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3" w:rsidRPr="00826153" w:rsidRDefault="00826153" w:rsidP="00826153">
      <w:pPr>
        <w:tabs>
          <w:tab w:val="center" w:pos="4677"/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8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РОССИЙСКАЯ ФЕДЕРАЦИЯ</w:t>
      </w:r>
      <w:r w:rsidR="00F8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ЛЕНИНСКОГО СЕЛЬСКОГО ПОСЕЛЕНИЯ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 №</w:t>
      </w:r>
      <w:r w:rsidR="00F84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27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</w:p>
    <w:p w:rsidR="00826153" w:rsidRPr="00826153" w:rsidRDefault="00F84C12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05.03</w:t>
      </w:r>
      <w:r w:rsid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.2018 </w:t>
      </w:r>
      <w:r w:rsidR="00826153"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                                                                                </w:t>
      </w:r>
      <w:proofErr w:type="spellStart"/>
      <w:r w:rsidR="00826153"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х.Ленинский</w:t>
      </w:r>
      <w:proofErr w:type="spellEnd"/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содержания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домашних животных, птицы, собак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кошек на территории Ленинского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Зимовниковского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Ростовской области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153" w:rsidRPr="00826153" w:rsidRDefault="00826153" w:rsidP="00826153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26153" w:rsidRPr="00826153" w:rsidRDefault="00826153" w:rsidP="0082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Правила содержания домашних животных, птицы, собак и кошек на территории Ленинского сельского поселения Зимовниковского района Ростовской области (приложение 1).</w:t>
      </w:r>
    </w:p>
    <w:p w:rsidR="00826153" w:rsidRPr="00826153" w:rsidRDefault="00826153" w:rsidP="00826153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№139 от 29.12.2016г. Об утверждении Правил содержания домашних животных, птицы, собак</w:t>
      </w:r>
      <w:r w:rsidRPr="0082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кошек на территории Ленинского сельского поселения Зимовниковского района Ростовской области считать утратившим силу.</w:t>
      </w:r>
    </w:p>
    <w:p w:rsidR="00826153" w:rsidRPr="00826153" w:rsidRDefault="00826153" w:rsidP="0082615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</w:t>
      </w:r>
      <w:r w:rsidR="003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</w:p>
    <w:p w:rsidR="00826153" w:rsidRP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826153" w:rsidRP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12" w:rsidRDefault="00F84C12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12" w:rsidRPr="00826153" w:rsidRDefault="00F84C12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Глава Ленинского</w:t>
      </w: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сельского поселения                             </w:t>
      </w:r>
      <w:proofErr w:type="spellStart"/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О.И.Фурсова</w:t>
      </w:r>
      <w:proofErr w:type="spellEnd"/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68" w:rsidRDefault="00246668"/>
    <w:p w:rsidR="00246668" w:rsidRDefault="00246668">
      <w:r>
        <w:br w:type="page"/>
      </w:r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b/>
          <w:lang w:eastAsia="ru-RU"/>
        </w:rPr>
        <w:lastRenderedPageBreak/>
        <w:t xml:space="preserve">                                                                                  </w:t>
      </w:r>
      <w:r w:rsidRPr="00246668">
        <w:rPr>
          <w:rFonts w:ascii="Times New Roman" w:hAnsi="Times New Roman" w:cs="Times New Roman"/>
          <w:lang w:eastAsia="ru-RU"/>
        </w:rPr>
        <w:t>Приложение № 1</w:t>
      </w:r>
    </w:p>
    <w:p w:rsidR="00E11B0E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66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к постановлению </w:t>
      </w:r>
    </w:p>
    <w:p w:rsidR="00246668" w:rsidRPr="00246668" w:rsidRDefault="00E11B0E" w:rsidP="00E11B0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246668" w:rsidRPr="00246668">
        <w:rPr>
          <w:rFonts w:ascii="Times New Roman" w:hAnsi="Times New Roman" w:cs="Times New Roman"/>
          <w:lang w:eastAsia="ru-RU"/>
        </w:rPr>
        <w:t>Ленинского</w:t>
      </w:r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66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сельского поселения</w:t>
      </w:r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246668" w:rsidRDefault="00246668" w:rsidP="002466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246668" w:rsidRPr="00246668" w:rsidRDefault="00246668" w:rsidP="002466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«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содержания домашних  животных</w:t>
      </w:r>
      <w:r w:rsidRPr="0024666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,</w:t>
      </w:r>
      <w:r w:rsidR="008A39D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скота и птицы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 населенных пунктах Ленинского сельского поселения»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Соблюдение настоящих Правил распространяется на всех владельцев домашних животных (собак и кошек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), скота и птицы в Ленинском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необходимы для поддержания надлежащей чистоты и порядка, для предупреждения возникновения и распростран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ения опасных заболеваний, общих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для человека и животных.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Содержание домашних животных (собак и кошек), скота и пт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ицы на территории Ленинского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 с требованиями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сти, установленными федеральным</w:t>
      </w:r>
      <w:r w:rsidRPr="00E11B0E">
        <w:t xml:space="preserve">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 ветеринарными и санитарными правилами,</w:t>
      </w:r>
    </w:p>
    <w:p w:rsidR="00246668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утвержденными органами государственного ветеринарного надзора, настоящими правилами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Для целей настоящих правил используются следующие основные понятия: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домашние животные – кошки, собаки, 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скот – сельскохозяйственные животные,</w:t>
      </w:r>
      <w:r w:rsidRPr="00E11B0E">
        <w:t xml:space="preserve">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содержание домашних животных, скота и птицы – действия, направленные на владение домашними животными, скотом и птицей, их использование и уход за ними, безнадзорные домашние животные - собаки, кошки, в том числе одичавшие домашние животные, находящиеся без сопровождения владельца вне специальных мест содержания, без опознавательных знаков, указывающих на их собственников или удостоверяющих факт их регистрации 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6668" w:rsidRPr="00246668" w:rsidRDefault="00246668" w:rsidP="002466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466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СОДЕРЖАНИЕ ЖИВОТНЫХ В МУНИЦИПАЛЬНОМ ОБРАЗОВАНИИ.</w:t>
      </w:r>
    </w:p>
    <w:p w:rsid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1.1. 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 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1.2. Любое животное является собственностью владельца и, как всякая собственность, охраняется законом.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1.3. Животное может быть изъято у владельца по решению суда или в ином порядке в случаях, предусмотренных действующим законодательством.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1.4. 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 вовремя прибегнуть к ветеринарной помощи. Владельцы животных обязаны поддерживать санитарное состояние дома и прилегающей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невозможности дальнейшего содержания домашнее животное должно быть передано другому владельцу.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 СОДЕРЖАНИЕ ДОМАШНИХ ЖИВОТНЫХ (СОБАК И КОШЕК).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ОБШИЕ ПОЛОЖЕНИЯ.</w:t>
      </w: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2.1. Разрешается содержать домашних животных (собак и кошек) на личных подворьях, в квартирах, занятых одной семьей, в комнатах коммунальных квартир - при наличии согласия всех проживающих.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2.2.Обязательным условием содержания домашних животных является соблюдение санитарно-гигиенических, ветеринарно-санитарных правил и норм.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2.3. При детских и лечебных учреждениях, торговых предприятиях (магазины, кафе, рестораны, столовые и т.д.) разрешается содержать только сторожевых собак, обязательно на привязи, в условиях, исключающих возможность контакта с детьми и посетителями.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2.4. Осуществляется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2.5.В первоочередном порядке производится отлов безнадзорных домашних животных, представляющих непосредственную опасность для жизни, здоровья и имущества граждан, а также имущества юридических лиц.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2.6.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3. ПРАВА И ОБЯЗАНОСТИ ВЛАДЕЛЬЦА ДОМАШНЕГО ЖИВОТНОГО (СОБАКИ, КОШКИ)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3.1. Граждане и организации независимо от форм собственности – владельцы собак и кошек имеют право регистрировать их в ветстанции, участковых ветлечебницах по месту жительства, в специальных клубах, получить на них паспорта, в которых должно отражаться регулярное проведение профилактических прививок против инфекционных болезней, дегельминтизаций, проведенных районной ветеринарной службой.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3.2. Собака или кошка, нанесшая травму человеку, должна быть немедленно доставлена владельцем в ветстанцию или участковую ветлечебницу для осмотра и дальнейшего ветеринарного наблюдения за данным животным, пострадавший должен быть отправлен в медицинское учреждение.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Владелец собаки, кошки обязан немедленно сообщать в ветеринарные учреждения и органы здравоохранения обо всех случаях укуса собакой или кошкой человека.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Граждане обязаны немедленно сообщать в ветеринарные учреждения о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 внезапной смерти собаки или кошки или о подозрениях на заболевание их бешенством, До прибытия ветеринарных специалистов владелец собаки или кошки обязан ее изолировать.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3.4. Владельцы собак, имеющие в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 О наличии собак должна быть сделана предупреждающая надпись при входе на участок.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3.5. Владельцы собак обязаны: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– содержать сторожевых собак на прочной привязи, спускать собак с привязи только при закрытых дворах, исключающих возможность их побега,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выводить собак на улицу только на коротком прочном поводке и в наморднике.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3.6. Владелец имеет право на ограниченное время оставить свою собаку привязанной на коротком поводке возле магазина или другого учреждения (в наморднике).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3.7. Спускать собаку с поводка разрешается только в специально отведенных местах для выгула, со злобных собак намордник не снимается.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3.8. Владелец собаки или кошки должен обеспечить такое поведение принадлежащего ему животного, которое не причиняло бы беспокойства и не представляло опасности для окружающих.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3.9. При выгуле собак и в жилых помещениях владельцы должны обеспечить тишину – предотвращать лай собак до 7 часов утра и после 23 часов вечера.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3.10.Владельцы собак и кошек должны предоставить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3.11. При продаже и транспортировке собак и кошек за пределы района оформляются ветеринарные свидетельства, где указываются сроки вакцинации против бешенства.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3.12. Разрешается провозить домашних животных всеми видами наземного транспорта при соблюдении условий, исключающих беспокойство пассажиров. Собаки должны быть в намордниках и на коротком прочном поводке, кошки – в клетках или на поводке, другой закрытой, специально приспособленной для транспортировки, таре.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3.13. При гибели животного владелец обязан после заключения </w:t>
      </w:r>
      <w:proofErr w:type="spellStart"/>
      <w:r w:rsidRPr="00E11B0E">
        <w:rPr>
          <w:rFonts w:ascii="Times New Roman" w:hAnsi="Times New Roman" w:cs="Times New Roman"/>
          <w:sz w:val="28"/>
          <w:szCs w:val="28"/>
          <w:lang w:eastAsia="ru-RU"/>
        </w:rPr>
        <w:t>ветспециалиста</w:t>
      </w:r>
      <w:proofErr w:type="spellEnd"/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захоронить (сжечь) труп в специально отведенном месте, регистрационное удостоверение собаки сдает в ветеринарное учреждение, где она была зарегистрирована.</w:t>
      </w: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4. ЗАПРЕЩАЕТСЯ:</w:t>
      </w: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4.1. Запрещается причинять домашним животным боль и страдания, кроме случаев, когда это необходимо для охраны жизни и здоровья людей и животных.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Запрещается нахождение, а также выгул животных на детских и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спортивных площадках, территориях детских дошкольных учреждений, учреждений образования и здравоохранения, в помещениях продовольственных магазинов и столовых.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4.3. Выгуливать собак и появляться с ними в общественных местах лицам в нетрезвом состоянии и детям младше 14 лет.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4.4. Содержать животных в местах общего пользования, в подвалах, на балконах и лоджиях жилых домов.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4.5. Купать собак в водоемах, местах массового купания.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4.6. Владелец собаки, кошки обязан убирать за ней экскременты на любой территории, включая территорию подъездов, лестничных клеток, лифтов, а также детских площадок, дорожек, тротуаров, кроме находящейся в его пользовании или собственности.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4.7. Запрещается разведение собак и кошек с целью использования шкуры и (или) мяса животного.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 СОДЕРЖАНИЕ СКОТА И ПТИЦЫ. ОБЩИЕ ПОЛОЖЕНИЯ: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5.1.Обязательным условием содержания домашних животных, скота и птицы является соблюдение ветеринарно-санитарных правил.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5.2. Содержать скот и птицу разрешается в хозяйственных строениях, удовлетворяющих санитарно-эпидемиологическим правилам, в соответствии с СанПиН 2.2.1/2.1.1.12 00-03, в которых обозначены расстояния от помещения для содержания и разведения животных до объектов жилой застройки.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4"/>
        <w:gridCol w:w="1034"/>
        <w:gridCol w:w="1159"/>
        <w:gridCol w:w="900"/>
        <w:gridCol w:w="1259"/>
        <w:gridCol w:w="903"/>
        <w:gridCol w:w="1099"/>
        <w:gridCol w:w="1112"/>
      </w:tblGrid>
      <w:tr w:rsidR="00246668" w:rsidRPr="00E11B0E" w:rsidTr="00246668">
        <w:trPr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Расстояние, м</w:t>
            </w:r>
          </w:p>
        </w:tc>
        <w:tc>
          <w:tcPr>
            <w:tcW w:w="8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Поголовье (шт.)</w:t>
            </w:r>
          </w:p>
        </w:tc>
      </w:tr>
      <w:tr w:rsidR="00E11B0E" w:rsidRPr="00E11B0E" w:rsidTr="0024666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Коровы, бычки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Кролики-матки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Нутрии, песцы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</w:tr>
    </w:tbl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5.3. На территории населенных пунктов района (на которой разрешено содержание скота и птицы) разрешаются хозяйственные постройки для содержания скота и птицы, а также – хозяйственные подъезды и скотопрогоны. При размещении, строительстве, вводе в эксплуатацию объектов, связанных с содержанием, разведением скота и птицы на подворьях, предъявляются следующие требования: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животноводческие помещения размещаются на территории, имеющей соответствующие уклоны для стока и отвода поверхностных вод;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территория подворий должна быть огорожена и обустроена;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при содержании разных видов скота и птицы необходимо обеспечить раздельное их содержание.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5.4.Расстояние от хозяйственных построек до красных линий улиц и проездов должно быть не менее 5 метров.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5.5.На территории малоэтажной застройки многоквартирными домами хозяйственные постройки для скота и птицы должны располагаться за пределами жилых образований, в глубине образований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5.6.На территориях с застройкой усадебными, одно- двух квартирными домами расстояние от окон жилых комнат до стен соседнего дома и хозяйственных построек для скота и птицы, расположенных на соседних участках, должно быть не менее 6 метров. (СНиП 2.07.01-89 пункт 2.2 прим. 1)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5.7.Помещения для скота и птицы должны иметь изолированный наружный вход, расположенный не ближе 7 метров от входа в дом. Сараи для скота и птицы личного пользования следует размешать не ближе 15м. от окон жилых помещений, кухонь, веранд.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5.8.</w:t>
      </w:r>
      <w:r w:rsidR="009E3A71">
        <w:rPr>
          <w:rFonts w:ascii="Times New Roman" w:hAnsi="Times New Roman" w:cs="Times New Roman"/>
          <w:sz w:val="28"/>
          <w:szCs w:val="28"/>
          <w:lang w:eastAsia="ru-RU"/>
        </w:rPr>
        <w:t xml:space="preserve">Время и сроки выпаса домашних животных определяются нормативными правовыми актами исполнительно-распорядительного органа муниципального образования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5.9. Скот до места выгона на пастбище проводится при сопровождении двух пастухов или лично владельцами животных. С асфальтобетонного покрытия дорог и тротуаров, экскременты убираются владельцами животных. Нельзя оставлять животных без присмотра.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6. ПРАВА И ОБЯЗАННОСТИ ВЛАДЕЛЬЦА СКОТА И ПТИЦЫ: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6.1. Любой скот и птица является собственностью владельца и, как всякая собственность, охраняется законом.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6.2. Владелец скота и птицы обязан содержать их в соответствии с их биологическими особенностями, гуманно обращаться с ними, не оставлять их без присмотра, пищи и воды, не избивать и в случае заболевания животных вовремя прибегнуть к ветеринарной помощи.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6.3. Владельцы скота и птицы обязаны поддерживать санитарное состояние помещений, где они содержатся, и прилегающей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6.4. Владельцы скота и птицы, имеющие в пользовании земельный участок, могут содержать их в свободном выгуле только при хорошо огороженной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6.5. 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6.6. Владельцы скота и птицы обязаны предоставлять их ветеринарному инспектору для осмотра, диагностических исследований, предохранительных прививок и лечебно-профилактических обработок.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6.7. При гибели скота и птицы запрещается выбрасывать их трупы. После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заключения ветеринарных специалистов владелец обязан захоронить (сжечь) труп в специально отведенном месте.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7. ЗАПРЕЩАЕТСЯ: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7.1. В целях предотвращения повреждения зеленных насаждений, потравы полей, огородов, плантаций и газонов запрещается выпас скота и птицы без присмотра.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7.2. </w:t>
      </w:r>
      <w:proofErr w:type="gramStart"/>
      <w:r w:rsidRPr="00E11B0E">
        <w:rPr>
          <w:rFonts w:ascii="Times New Roman" w:hAnsi="Times New Roman" w:cs="Times New Roman"/>
          <w:sz w:val="28"/>
          <w:szCs w:val="28"/>
          <w:lang w:eastAsia="ru-RU"/>
        </w:rPr>
        <w:t>Запрещается выпас животных и птицы в не предназначенных для этих целей местах:</w:t>
      </w:r>
      <w:r w:rsidR="00870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786">
        <w:rPr>
          <w:rFonts w:ascii="Times New Roman" w:hAnsi="Times New Roman" w:cs="Times New Roman"/>
          <w:sz w:val="28"/>
          <w:szCs w:val="28"/>
          <w:lang w:eastAsia="ru-RU"/>
        </w:rPr>
        <w:t>на полях,</w:t>
      </w:r>
      <w:r w:rsidR="00870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в общих дворах жилых домов, на аллеях, парках, улицах, на территории больниц,</w:t>
      </w:r>
      <w:bookmarkStart w:id="0" w:name="_GoBack"/>
      <w:bookmarkEnd w:id="0"/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на спорти</w:t>
      </w:r>
      <w:r w:rsidR="006A4786">
        <w:rPr>
          <w:rFonts w:ascii="Times New Roman" w:hAnsi="Times New Roman" w:cs="Times New Roman"/>
          <w:sz w:val="28"/>
          <w:szCs w:val="28"/>
          <w:lang w:eastAsia="ru-RU"/>
        </w:rPr>
        <w:t>вных и детских площадках.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7.3.</w:t>
      </w:r>
      <w:proofErr w:type="gramEnd"/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передвижение сельскохозяйственных животных на территории муниципального образования без сопровождающих лиц.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8. ОБЯЗАННОСТИ ОРГАНИЗАЦИЙ И ГРАЖДАН - СОБСТВЕННИКОВ ЖИЛЬЯ: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8.1. Организации независимо от форм собственности и граждане - собственники домовладений обязаны держать подвалы, чердаки и другие подсобные помещения домов и нежилых помещений закрытыми или оборудовать их сетками для предупреждения проникновения туда домашних животных (собак, кошек), скота и птицы.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9. ОТВЕТСТВЕННОСТЬ ВЛАДЕЛЬЦА ДОМАШНЕГО ЖИВОТНОГО, СКОТА И ПТИЦЫ: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9.1. За не соблюдение настоящих правил владельцы собак, кошек, скота и птицы несут административную и иную ответственность, установленную законодательством Российской Федерации.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9.2. Вред, причиненный здоровью граждан или ущерб, нанесенный имуществу собаками, кошками, скотом и птицей, возмещается в установленном законом порядке, в том числе по решению суда.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9.3. За жестокое обращение с домашними животными или за выброшенное на улицу животное владелец несет административную ответственность, если его действие не может быть расценено как злостное хулиганство и не подлежит уголовному наказанию в соответствии с действующим законодательством.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9.4. Настоящие правила распространяются на всех владельцев собак, кошек, скота и птицы.</w:t>
      </w:r>
    </w:p>
    <w:p w:rsidR="00246668" w:rsidRPr="00246668" w:rsidRDefault="00246668" w:rsidP="0024666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466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7423F" w:rsidRDefault="00E7423F"/>
    <w:sectPr w:rsidR="00E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6"/>
    <w:rsid w:val="00246668"/>
    <w:rsid w:val="00304C8D"/>
    <w:rsid w:val="00642408"/>
    <w:rsid w:val="006A4786"/>
    <w:rsid w:val="00826153"/>
    <w:rsid w:val="008701C3"/>
    <w:rsid w:val="00883616"/>
    <w:rsid w:val="008A39DA"/>
    <w:rsid w:val="009E3A71"/>
    <w:rsid w:val="00D66322"/>
    <w:rsid w:val="00E11B0E"/>
    <w:rsid w:val="00E7423F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2018-02-05T12:15:00Z</dcterms:created>
  <dcterms:modified xsi:type="dcterms:W3CDTF">2019-12-05T06:10:00Z</dcterms:modified>
</cp:coreProperties>
</file>