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321" w:rsidRDefault="006A4321" w:rsidP="00EE0B0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4321" w:rsidRDefault="00EF613A" w:rsidP="00EF613A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133850" cy="2628143"/>
            <wp:effectExtent l="0" t="0" r="0" b="1270"/>
            <wp:docPr id="2" name="Рисунок 2" descr="https://sun9-2.userapi.com/impg/9kEPW5UuTgKNFZeUZO7eQQCkN6zlIcufnh61eg/LdCVxfhC_Ko.jpg?size=604x384&amp;quality=96&amp;sign=6aab814580dad6a31d67affbc8cf377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.userapi.com/impg/9kEPW5UuTgKNFZeUZO7eQQCkN6zlIcufnh61eg/LdCVxfhC_Ko.jpg?size=604x384&amp;quality=96&amp;sign=6aab814580dad6a31d67affbc8cf377a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247" cy="2637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321" w:rsidRDefault="006A4321" w:rsidP="00EE0B0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4321" w:rsidRDefault="006A4321" w:rsidP="006A4321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321">
        <w:rPr>
          <w:rFonts w:ascii="Times New Roman" w:hAnsi="Times New Roman" w:cs="Times New Roman"/>
          <w:b/>
          <w:sz w:val="28"/>
          <w:szCs w:val="28"/>
        </w:rPr>
        <w:t>О недопустимости наложения посторонних предметов на железнодорожные пути</w:t>
      </w:r>
    </w:p>
    <w:p w:rsidR="00D825D4" w:rsidRPr="006A4321" w:rsidRDefault="00D825D4" w:rsidP="006A4321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B05" w:rsidRDefault="00EE0B05" w:rsidP="00EE0B0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ОАО «РЖД» предупреждает о последствиях при вмешательстве в работу железнодорожного транспорта (наложения посторонних предметов на путь), а также нахождения посторонних лиц в зоне повышенной опасности движения поездов на железнодорожных путях и в полосе отвода железных дорог.</w:t>
      </w:r>
    </w:p>
    <w:p w:rsidR="00EE0B05" w:rsidRDefault="00EE0B05" w:rsidP="00EE0B0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B05">
        <w:rPr>
          <w:rFonts w:ascii="Times New Roman" w:hAnsi="Times New Roman" w:cs="Times New Roman"/>
          <w:sz w:val="28"/>
          <w:szCs w:val="28"/>
        </w:rPr>
        <w:t>6 мая 2025 г. на железнодорожном переезде 31 км ПК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B05">
        <w:rPr>
          <w:rFonts w:ascii="Times New Roman" w:hAnsi="Times New Roman" w:cs="Times New Roman"/>
          <w:sz w:val="28"/>
          <w:szCs w:val="28"/>
        </w:rPr>
        <w:t xml:space="preserve">1 </w:t>
      </w:r>
      <w:bookmarkStart w:id="0" w:name="_GoBack"/>
      <w:bookmarkEnd w:id="0"/>
      <w:r w:rsidRPr="00EE0B05">
        <w:rPr>
          <w:rFonts w:ascii="Times New Roman" w:hAnsi="Times New Roman" w:cs="Times New Roman"/>
          <w:sz w:val="28"/>
          <w:szCs w:val="28"/>
        </w:rPr>
        <w:t xml:space="preserve">перегона Киевский - Варениковская допущен случай наезда подвижного состава на посторонний предмет. </w:t>
      </w:r>
    </w:p>
    <w:p w:rsidR="00EE0B05" w:rsidRDefault="00EE0B05" w:rsidP="00EE0B0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</w:t>
      </w:r>
      <w:r w:rsidRPr="00EE0B05">
        <w:rPr>
          <w:rFonts w:ascii="Times New Roman" w:hAnsi="Times New Roman" w:cs="Times New Roman"/>
          <w:sz w:val="28"/>
          <w:szCs w:val="28"/>
        </w:rPr>
        <w:t xml:space="preserve">же в границах Таганрогской дистанции инфраструктуры на перегоне </w:t>
      </w:r>
      <w:proofErr w:type="spellStart"/>
      <w:r w:rsidRPr="00EE0B05">
        <w:rPr>
          <w:rFonts w:ascii="Times New Roman" w:hAnsi="Times New Roman" w:cs="Times New Roman"/>
          <w:sz w:val="28"/>
          <w:szCs w:val="28"/>
        </w:rPr>
        <w:t>Кадамовка</w:t>
      </w:r>
      <w:proofErr w:type="spellEnd"/>
      <w:r w:rsidRPr="00EE0B0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E0B05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EE0B05">
        <w:rPr>
          <w:rFonts w:ascii="Times New Roman" w:hAnsi="Times New Roman" w:cs="Times New Roman"/>
          <w:sz w:val="28"/>
          <w:szCs w:val="28"/>
        </w:rPr>
        <w:t>-Донецкая 65 км ПК 2, перегон Успенская-Матвеев-Курган 1236 км ПК 2, перегон Матвеев-Курган-</w:t>
      </w:r>
      <w:proofErr w:type="spellStart"/>
      <w:r w:rsidRPr="00EE0B05">
        <w:rPr>
          <w:rFonts w:ascii="Times New Roman" w:hAnsi="Times New Roman" w:cs="Times New Roman"/>
          <w:sz w:val="28"/>
          <w:szCs w:val="28"/>
        </w:rPr>
        <w:t>Неклиновка</w:t>
      </w:r>
      <w:proofErr w:type="spellEnd"/>
      <w:r w:rsidRPr="00EE0B05">
        <w:rPr>
          <w:rFonts w:ascii="Times New Roman" w:hAnsi="Times New Roman" w:cs="Times New Roman"/>
          <w:sz w:val="28"/>
          <w:szCs w:val="28"/>
        </w:rPr>
        <w:t xml:space="preserve"> 1250 км ПК 2, 1255 км ПК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B05">
        <w:rPr>
          <w:rFonts w:ascii="Times New Roman" w:hAnsi="Times New Roman" w:cs="Times New Roman"/>
          <w:sz w:val="28"/>
          <w:szCs w:val="28"/>
        </w:rPr>
        <w:t xml:space="preserve">10 допущены случаи наложения крупных камней на железнодорожный путь, данные инциденты рассматривается как безусловная угроза безопасности движения поездов со стороны посторонних граждан. </w:t>
      </w:r>
    </w:p>
    <w:p w:rsidR="00EE0B05" w:rsidRDefault="00EE0B05" w:rsidP="00EE0B0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B05">
        <w:rPr>
          <w:rFonts w:ascii="Times New Roman" w:hAnsi="Times New Roman" w:cs="Times New Roman"/>
          <w:sz w:val="28"/>
          <w:szCs w:val="28"/>
        </w:rPr>
        <w:t xml:space="preserve">Любое постороннее вмешательство в деятельность железнодорожного транспорта незаконно, оно преследуется по закону и влечет за собой уголовную и административную ответственность. </w:t>
      </w:r>
    </w:p>
    <w:p w:rsidR="00EE0B05" w:rsidRDefault="00EE0B05" w:rsidP="00EE0B0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B05">
        <w:rPr>
          <w:rFonts w:ascii="Times New Roman" w:hAnsi="Times New Roman" w:cs="Times New Roman"/>
          <w:sz w:val="28"/>
          <w:szCs w:val="28"/>
        </w:rPr>
        <w:t xml:space="preserve">ОАО «РЖД» предупреждает, что наложение на рельсы посторонних предметов, закидывание поездов камнями, поджоги средств железнодорожной автоматики и другие противоправные действия могут повлечь за собой гибель людей. </w:t>
      </w:r>
    </w:p>
    <w:p w:rsidR="00EE0B05" w:rsidRDefault="00EE0B05" w:rsidP="00EE0B0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B05">
        <w:rPr>
          <w:rFonts w:ascii="Times New Roman" w:hAnsi="Times New Roman" w:cs="Times New Roman"/>
          <w:sz w:val="28"/>
          <w:szCs w:val="28"/>
        </w:rPr>
        <w:t xml:space="preserve">Категорически запрещается: </w:t>
      </w:r>
    </w:p>
    <w:p w:rsidR="00EE0B05" w:rsidRDefault="00EE0B05" w:rsidP="00EE0B0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B05">
        <w:rPr>
          <w:rFonts w:ascii="Times New Roman" w:hAnsi="Times New Roman" w:cs="Times New Roman"/>
          <w:sz w:val="28"/>
          <w:szCs w:val="28"/>
        </w:rPr>
        <w:t xml:space="preserve">- повреждать объекты инфраструктуры железнодорожного транспорта; </w:t>
      </w:r>
    </w:p>
    <w:p w:rsidR="00EE0B05" w:rsidRDefault="00EE0B05" w:rsidP="00EE0B0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B05">
        <w:rPr>
          <w:rFonts w:ascii="Times New Roman" w:hAnsi="Times New Roman" w:cs="Times New Roman"/>
          <w:sz w:val="28"/>
          <w:szCs w:val="28"/>
        </w:rPr>
        <w:t xml:space="preserve">- повреждать железнодорожный подвижной состав; </w:t>
      </w:r>
    </w:p>
    <w:p w:rsidR="00EE0B05" w:rsidRDefault="00EE0B05" w:rsidP="00EE0B0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B05">
        <w:rPr>
          <w:rFonts w:ascii="Times New Roman" w:hAnsi="Times New Roman" w:cs="Times New Roman"/>
          <w:sz w:val="28"/>
          <w:szCs w:val="28"/>
        </w:rPr>
        <w:t xml:space="preserve">- класть на железнодорожные пути посторонние предметы; </w:t>
      </w:r>
    </w:p>
    <w:p w:rsidR="00EE0B05" w:rsidRDefault="00EE0B05" w:rsidP="00EE0B0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B05">
        <w:rPr>
          <w:rFonts w:ascii="Times New Roman" w:hAnsi="Times New Roman" w:cs="Times New Roman"/>
          <w:sz w:val="28"/>
          <w:szCs w:val="28"/>
        </w:rPr>
        <w:t xml:space="preserve">- бросать предметы в движущийся подвижной состав. </w:t>
      </w:r>
    </w:p>
    <w:p w:rsidR="00FA6B37" w:rsidRPr="00EE0B05" w:rsidRDefault="00EE0B05" w:rsidP="00EE0B0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B05">
        <w:rPr>
          <w:rFonts w:ascii="Times New Roman" w:hAnsi="Times New Roman" w:cs="Times New Roman"/>
          <w:sz w:val="28"/>
          <w:szCs w:val="28"/>
        </w:rPr>
        <w:lastRenderedPageBreak/>
        <w:t>Органы следствия квалифицируют данные действия по ст. 281 Уголовного кодекса РФ «Диверсия», как совершение взрыва, поджога или иных действий, направленных на разрушение или повреждение предприятий, сооружений, объектов транспортной инфраструктуры и транспортных средств, средств связи, объектов жизнеобеспечения населения в целях подрыва экономической безопасности и обороноспособности Российской Федерации, с наказанием в виде лишения свободы на срок от десяти до двадцати лет или пожизненного лишения свободы.</w:t>
      </w:r>
    </w:p>
    <w:sectPr w:rsidR="00FA6B37" w:rsidRPr="00EE0B05" w:rsidSect="00EE0B0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B05"/>
    <w:rsid w:val="00601017"/>
    <w:rsid w:val="006A4321"/>
    <w:rsid w:val="00D825D4"/>
    <w:rsid w:val="00EE0B05"/>
    <w:rsid w:val="00EF613A"/>
    <w:rsid w:val="00FA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FE90E2-0E96-4F85-9B67-3EF7BB2D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Строк МА</dc:creator>
  <cp:keywords/>
  <dc:description/>
  <cp:lastModifiedBy>Строк МА</cp:lastModifiedBy>
  <cp:revision>5</cp:revision>
  <dcterms:created xsi:type="dcterms:W3CDTF">2025-05-28T08:11:00Z</dcterms:created>
  <dcterms:modified xsi:type="dcterms:W3CDTF">2025-06-04T14:51:00Z</dcterms:modified>
</cp:coreProperties>
</file>