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tabs>
          <w:tab w:leader="none" w:pos="8280" w:val="left"/>
        </w:tabs>
        <w:ind/>
        <w:jc w:val="center"/>
      </w:pPr>
      <w:r>
        <w:t xml:space="preserve">                                                                     </w:t>
      </w:r>
    </w:p>
    <w:p w14:paraId="03000000">
      <w:pPr>
        <w:ind/>
        <w:jc w:val="center"/>
        <w:outlineLvl w:val="0"/>
        <w:rPr>
          <w:b w:val="1"/>
        </w:rPr>
      </w:pPr>
      <w:r>
        <w:drawing>
          <wp:inline>
            <wp:extent cx="664521" cy="78645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64521" cy="78645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outlineLvl w:val="0"/>
        <w:rPr>
          <w:b w:val="1"/>
        </w:rPr>
      </w:pPr>
      <w:r>
        <w:rPr>
          <w:b w:val="1"/>
        </w:rPr>
        <w:t>РОССИЙСКАЯ ФЕДЕРАЦИЯ</w:t>
      </w:r>
    </w:p>
    <w:p w14:paraId="05000000">
      <w:pPr>
        <w:ind/>
        <w:jc w:val="center"/>
        <w:outlineLvl w:val="0"/>
        <w:rPr>
          <w:b w:val="1"/>
        </w:rPr>
      </w:pPr>
      <w:r>
        <w:rPr>
          <w:b w:val="1"/>
        </w:rPr>
        <w:t>РОСТОВСКАЯ ОБЛАСТЬ</w:t>
      </w:r>
    </w:p>
    <w:p w14:paraId="06000000">
      <w:pPr>
        <w:ind/>
        <w:jc w:val="center"/>
        <w:outlineLvl w:val="0"/>
        <w:rPr>
          <w:b w:val="1"/>
        </w:rPr>
      </w:pPr>
      <w:r>
        <w:rPr>
          <w:b w:val="1"/>
        </w:rPr>
        <w:t>МУНИЦИПАЛЬНОЕ ОБРАЗОВАНИЕ</w:t>
      </w:r>
    </w:p>
    <w:p w14:paraId="07000000">
      <w:pPr>
        <w:ind/>
        <w:jc w:val="center"/>
        <w:outlineLvl w:val="0"/>
        <w:rPr>
          <w:b w:val="1"/>
        </w:rPr>
      </w:pPr>
      <w:r>
        <w:rPr>
          <w:b w:val="1"/>
        </w:rPr>
        <w:t>«ЛЕНИНСКОЕ СЕЛЬСКОЕ ПОСЕЛЕНИЕ»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АДМИНИСТРАЦИЯ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ЛЕНИНСКОГО СЕЛЬСКОГО ПОСЕЛЕНИЯ</w:t>
      </w:r>
    </w:p>
    <w:p w14:paraId="0A000000">
      <w:pPr>
        <w:tabs>
          <w:tab w:leader="none" w:pos="4677" w:val="center"/>
        </w:tabs>
        <w:ind/>
        <w:rPr>
          <w:b w:val="1"/>
          <w:sz w:val="24"/>
        </w:rPr>
      </w:pPr>
    </w:p>
    <w:p w14:paraId="0B000000">
      <w:pPr>
        <w:tabs>
          <w:tab w:leader="none" w:pos="4677" w:val="center"/>
        </w:tabs>
        <w:ind/>
        <w:rPr>
          <w:b w:val="1"/>
          <w:sz w:val="24"/>
        </w:rPr>
      </w:pPr>
    </w:p>
    <w:p w14:paraId="0C000000">
      <w:pPr>
        <w:tabs>
          <w:tab w:leader="none" w:pos="4677" w:val="center"/>
        </w:tabs>
        <w:ind/>
        <w:rPr>
          <w:b w:val="1"/>
          <w:sz w:val="24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>ПОСТАНОВЛЕНИЕ</w:t>
      </w:r>
    </w:p>
    <w:p w14:paraId="0D000000">
      <w:pPr>
        <w:ind/>
        <w:jc w:val="center"/>
        <w:rPr>
          <w:b w:val="1"/>
          <w:sz w:val="24"/>
        </w:rPr>
      </w:pPr>
    </w:p>
    <w:p w14:paraId="0E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  <w:u w:val="single"/>
        </w:rPr>
        <w:t>35/1</w:t>
      </w:r>
    </w:p>
    <w:p w14:paraId="0F000000">
      <w:pPr>
        <w:rPr>
          <w:b w:val="1"/>
          <w:sz w:val="40"/>
          <w:u w:val="single"/>
        </w:rPr>
      </w:pPr>
      <w:r>
        <w:rPr>
          <w:b w:val="1"/>
          <w:sz w:val="24"/>
        </w:rPr>
        <w:t>06</w:t>
      </w:r>
      <w:bookmarkStart w:id="1" w:name="_GoBack"/>
      <w:bookmarkEnd w:id="1"/>
      <w:r>
        <w:rPr>
          <w:b w:val="1"/>
          <w:sz w:val="24"/>
        </w:rPr>
        <w:t>.05.2025 г</w:t>
      </w:r>
      <w:r>
        <w:rPr>
          <w:b w:val="1"/>
          <w:sz w:val="24"/>
        </w:rPr>
        <w:t>.                                                                                                         х.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Ленинский</w:t>
      </w:r>
    </w:p>
    <w:p w14:paraId="10000000"/>
    <w:p w14:paraId="1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вв</w:t>
      </w:r>
      <w:r>
        <w:rPr>
          <w:rFonts w:ascii="Times New Roman" w:hAnsi="Times New Roman"/>
          <w:sz w:val="28"/>
        </w:rPr>
        <w:t>едении дополнительных требований</w:t>
      </w:r>
    </w:p>
    <w:p w14:paraId="1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пожарной безопасности на период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действия  особого противопожарного режима</w:t>
      </w:r>
    </w:p>
    <w:p w14:paraId="14000000">
      <w:pPr>
        <w:rPr>
          <w:sz w:val="28"/>
        </w:rPr>
      </w:pPr>
      <w:r>
        <w:rPr>
          <w:rFonts w:ascii="Times New Roman" w:hAnsi="Times New Roman"/>
          <w:sz w:val="28"/>
        </w:rPr>
        <w:t>на территории Ленинского сельского поселения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5000000">
      <w:pPr>
        <w:widowControl w:val="0"/>
        <w:ind w:firstLine="720" w:left="0"/>
        <w:jc w:val="center"/>
        <w:rPr>
          <w:rFonts w:ascii="Arial" w:hAnsi="Arial"/>
          <w:sz w:val="28"/>
        </w:rPr>
      </w:pPr>
    </w:p>
    <w:p w14:paraId="16000000">
      <w:pPr>
        <w:widowControl w:val="0"/>
        <w:spacing w:after="0" w:before="91" w:line="252" w:lineRule="auto"/>
        <w:ind w:firstLine="568" w:left="115" w:right="128"/>
        <w:jc w:val="both"/>
        <w:rPr>
          <w:sz w:val="28"/>
        </w:rPr>
      </w:pPr>
      <w:r>
        <w:rPr>
          <w:sz w:val="28"/>
        </w:rPr>
        <w:t>В соответств</w:t>
      </w:r>
      <w:r>
        <w:rPr>
          <w:sz w:val="28"/>
        </w:rPr>
        <w:t>ии с постановлением Губернатора</w:t>
      </w:r>
      <w:r>
        <w:rPr>
          <w:sz w:val="28"/>
        </w:rPr>
        <w:t xml:space="preserve"> Ростовской области от 28.04.2025   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323 «Об установлении особого противопожарного режима на 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мер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пожароопасный период, в целях предотвращения гибели и травматизма людей, снижения рисков возникновения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пожаров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Ленинского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0"/>
          <w:sz w:val="28"/>
        </w:rPr>
        <w:t xml:space="preserve">  </w:t>
      </w:r>
      <w:r>
        <w:rPr>
          <w:sz w:val="28"/>
        </w:rPr>
        <w:t>поселения</w:t>
      </w:r>
    </w:p>
    <w:p w14:paraId="17000000">
      <w:pPr>
        <w:widowControl w:val="0"/>
        <w:ind w:firstLine="720" w:left="0"/>
        <w:jc w:val="center"/>
        <w:rPr>
          <w:sz w:val="28"/>
        </w:rPr>
      </w:pPr>
    </w:p>
    <w:p w14:paraId="18000000">
      <w:pPr>
        <w:widowControl w:val="0"/>
        <w:ind w:firstLine="720" w:left="0"/>
        <w:jc w:val="center"/>
        <w:rPr>
          <w:sz w:val="28"/>
        </w:rPr>
      </w:pPr>
      <w:r>
        <w:rPr>
          <w:sz w:val="28"/>
        </w:rPr>
        <w:t>ПОСТАНОВЛЯЮ:</w:t>
      </w:r>
    </w:p>
    <w:p w14:paraId="19000000">
      <w:pPr>
        <w:widowControl w:val="0"/>
        <w:ind w:firstLine="720" w:left="0"/>
        <w:jc w:val="center"/>
        <w:rPr>
          <w:b w:val="1"/>
          <w:sz w:val="32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На период действия особого противопожарного р</w:t>
      </w:r>
      <w:r>
        <w:rPr>
          <w:rFonts w:ascii="Times New Roman" w:hAnsi="Times New Roman"/>
          <w:sz w:val="28"/>
        </w:rPr>
        <w:t xml:space="preserve">ежима ввести дополнительные </w:t>
      </w:r>
      <w:r>
        <w:rPr>
          <w:rFonts w:ascii="Times New Roman" w:hAnsi="Times New Roman"/>
          <w:sz w:val="28"/>
        </w:rPr>
        <w:t>требования пожарной безопасности: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Передача инф</w:t>
      </w:r>
      <w:r>
        <w:rPr>
          <w:rFonts w:ascii="Times New Roman" w:hAnsi="Times New Roman"/>
          <w:sz w:val="28"/>
        </w:rPr>
        <w:t>ормационных сообщений о введении</w:t>
      </w:r>
      <w:r>
        <w:rPr>
          <w:rFonts w:ascii="Times New Roman" w:hAnsi="Times New Roman"/>
          <w:sz w:val="28"/>
        </w:rPr>
        <w:t xml:space="preserve"> особого противопожарного режима и проведение разъяснительной работы о мерах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пожарной безопасности и действиях при пожаре на сходах граждан и путем размещения информации на официальном сайте и информационных стендах </w:t>
      </w:r>
      <w:r>
        <w:rPr>
          <w:rFonts w:ascii="Times New Roman" w:hAnsi="Times New Roman"/>
          <w:spacing w:val="-2"/>
          <w:sz w:val="28"/>
        </w:rPr>
        <w:t>поселения.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Организовать</w:t>
      </w:r>
      <w:r>
        <w:rPr>
          <w:rFonts w:ascii="Times New Roman" w:hAnsi="Times New Roman"/>
          <w:spacing w:val="53"/>
          <w:sz w:val="28"/>
        </w:rPr>
        <w:t xml:space="preserve">  </w:t>
      </w:r>
      <w:r>
        <w:rPr>
          <w:rFonts w:ascii="Times New Roman" w:hAnsi="Times New Roman"/>
          <w:sz w:val="28"/>
        </w:rPr>
        <w:t>патрулирование</w:t>
      </w:r>
      <w:r>
        <w:rPr>
          <w:rFonts w:ascii="Times New Roman" w:hAnsi="Times New Roman"/>
          <w:spacing w:val="67"/>
          <w:sz w:val="28"/>
        </w:rPr>
        <w:t xml:space="preserve">  </w:t>
      </w:r>
      <w:r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pacing w:val="53"/>
          <w:sz w:val="28"/>
        </w:rPr>
        <w:t xml:space="preserve">  </w:t>
      </w:r>
      <w:r>
        <w:rPr>
          <w:rFonts w:ascii="Times New Roman" w:hAnsi="Times New Roman"/>
          <w:sz w:val="28"/>
        </w:rPr>
        <w:t>населенных</w:t>
      </w:r>
      <w:r>
        <w:rPr>
          <w:rFonts w:ascii="Times New Roman" w:hAnsi="Times New Roman"/>
          <w:spacing w:val="75"/>
          <w:sz w:val="28"/>
        </w:rPr>
        <w:t xml:space="preserve">  </w:t>
      </w:r>
      <w:r>
        <w:rPr>
          <w:rFonts w:ascii="Times New Roman" w:hAnsi="Times New Roman"/>
          <w:spacing w:val="-2"/>
          <w:sz w:val="28"/>
        </w:rPr>
        <w:t xml:space="preserve">пунктов силами членов добровольной пожарной команды с первичными средствами </w:t>
      </w:r>
      <w:r>
        <w:rPr>
          <w:rFonts w:ascii="Times New Roman" w:hAnsi="Times New Roman"/>
          <w:spacing w:val="-2"/>
          <w:sz w:val="28"/>
        </w:rPr>
        <w:t>пожаротушения.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Запрет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разведения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костров,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сжигание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мусора,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сухо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растительности, пожнивных остатков и бытовых отходов на территории поселения.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Обустрой</w:t>
      </w:r>
      <w:r>
        <w:rPr>
          <w:rFonts w:ascii="Times New Roman" w:hAnsi="Times New Roman"/>
          <w:sz w:val="28"/>
        </w:rPr>
        <w:t>ство</w:t>
      </w:r>
      <w:r>
        <w:rPr>
          <w:rFonts w:ascii="Times New Roman" w:hAnsi="Times New Roman"/>
          <w:spacing w:val="27"/>
          <w:sz w:val="28"/>
        </w:rPr>
        <w:t xml:space="preserve">  </w:t>
      </w:r>
      <w:r>
        <w:rPr>
          <w:rFonts w:ascii="Times New Roman" w:hAnsi="Times New Roman"/>
          <w:sz w:val="28"/>
        </w:rPr>
        <w:t>населенных</w:t>
      </w:r>
      <w:r>
        <w:rPr>
          <w:rFonts w:ascii="Times New Roman" w:hAnsi="Times New Roman"/>
          <w:spacing w:val="79"/>
          <w:sz w:val="28"/>
        </w:rPr>
        <w:t xml:space="preserve"> </w:t>
      </w:r>
      <w:r>
        <w:rPr>
          <w:rFonts w:ascii="Times New Roman" w:hAnsi="Times New Roman"/>
          <w:sz w:val="28"/>
        </w:rPr>
        <w:t>пунктов</w:t>
      </w:r>
      <w:r>
        <w:rPr>
          <w:rFonts w:ascii="Times New Roman" w:hAnsi="Times New Roman"/>
          <w:spacing w:val="76"/>
          <w:sz w:val="28"/>
        </w:rPr>
        <w:t xml:space="preserve"> </w:t>
      </w:r>
      <w:r>
        <w:rPr>
          <w:rFonts w:ascii="Times New Roman" w:hAnsi="Times New Roman"/>
          <w:sz w:val="28"/>
        </w:rPr>
        <w:t>защитными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противопожарными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полосами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шириной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менее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z w:val="28"/>
        </w:rPr>
        <w:t>метров,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удаление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сухой</w:t>
      </w:r>
      <w:r>
        <w:rPr>
          <w:rFonts w:ascii="Times New Roman" w:hAnsi="Times New Roman"/>
          <w:spacing w:val="61"/>
          <w:sz w:val="28"/>
        </w:rPr>
        <w:t xml:space="preserve"> </w:t>
      </w:r>
      <w:r>
        <w:rPr>
          <w:rFonts w:ascii="Times New Roman" w:hAnsi="Times New Roman"/>
          <w:sz w:val="28"/>
        </w:rPr>
        <w:t>рас</w:t>
      </w:r>
      <w:r>
        <w:rPr>
          <w:rFonts w:ascii="Times New Roman" w:hAnsi="Times New Roman"/>
          <w:sz w:val="28"/>
        </w:rPr>
        <w:t>тительности</w:t>
      </w:r>
      <w:r>
        <w:rPr>
          <w:rFonts w:ascii="Times New Roman" w:hAnsi="Times New Roman"/>
          <w:spacing w:val="74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для</w:t>
      </w:r>
      <w:r>
        <w:rPr>
          <w:rFonts w:ascii="Times New Roman" w:hAnsi="Times New Roman"/>
          <w:spacing w:val="-5"/>
          <w:sz w:val="28"/>
        </w:rPr>
        <w:t xml:space="preserve"> исключения возможности </w:t>
      </w:r>
      <w:r>
        <w:rPr>
          <w:rFonts w:ascii="Times New Roman" w:hAnsi="Times New Roman"/>
          <w:spacing w:val="-5"/>
          <w:sz w:val="28"/>
        </w:rPr>
        <w:t>переброса</w:t>
      </w:r>
      <w:r>
        <w:rPr>
          <w:rFonts w:ascii="Times New Roman" w:hAnsi="Times New Roman"/>
          <w:spacing w:val="-5"/>
          <w:sz w:val="28"/>
        </w:rPr>
        <w:t xml:space="preserve"> огня при природных пожарах на здания и сооружения.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>1.5. Содержание в исправном состоянии дорог, проездов к зданиям, сооружениям и источникам наружного противопожарного водоснабжения.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>1.6. Руководителям предприятий подготовить для возможного использования имеющуюся водовозную, се</w:t>
      </w:r>
      <w:r>
        <w:rPr>
          <w:rFonts w:ascii="Times New Roman" w:hAnsi="Times New Roman"/>
          <w:spacing w:val="-5"/>
          <w:sz w:val="28"/>
        </w:rPr>
        <w:t>льскохозяйственную, землеройную</w:t>
      </w:r>
      <w:r>
        <w:rPr>
          <w:rFonts w:ascii="Times New Roman" w:hAnsi="Times New Roman"/>
          <w:spacing w:val="-5"/>
          <w:sz w:val="28"/>
        </w:rPr>
        <w:t xml:space="preserve"> технику, провести соответствующую разъяснительную работу с сотрудниками о мерах пожарной безопасности и действия</w:t>
      </w:r>
      <w:r>
        <w:rPr>
          <w:rFonts w:ascii="Times New Roman" w:hAnsi="Times New Roman"/>
          <w:spacing w:val="-5"/>
          <w:sz w:val="28"/>
        </w:rPr>
        <w:t>х в случае пожара.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>1.7. Обеспечение безвозмездного использования транспорта предприятий для экстренной эвакуации населения.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pacing w:val="-5"/>
          <w:sz w:val="28"/>
        </w:rPr>
      </w:pPr>
      <w:r>
        <w:rPr>
          <w:rFonts w:ascii="Times New Roman" w:hAnsi="Times New Roman"/>
          <w:spacing w:val="-5"/>
          <w:sz w:val="28"/>
        </w:rPr>
        <w:t>1.8. Запретить разведение костров в лесном массиве.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>2. Контроль за выполнение</w:t>
      </w:r>
      <w:r>
        <w:rPr>
          <w:rFonts w:ascii="Times New Roman" w:hAnsi="Times New Roman"/>
          <w:spacing w:val="-5"/>
          <w:sz w:val="28"/>
        </w:rPr>
        <w:t>м настоящего</w:t>
      </w:r>
      <w:r>
        <w:rPr>
          <w:rFonts w:ascii="Times New Roman" w:hAnsi="Times New Roman"/>
          <w:spacing w:val="-5"/>
          <w:sz w:val="28"/>
        </w:rPr>
        <w:t xml:space="preserve"> постановления оставляю за собой.</w:t>
      </w:r>
    </w:p>
    <w:p w14:paraId="24000000">
      <w:pPr>
        <w:ind w:firstLine="720" w:left="0"/>
        <w:jc w:val="both"/>
        <w:rPr>
          <w:sz w:val="28"/>
        </w:rPr>
      </w:pPr>
    </w:p>
    <w:p w14:paraId="25000000">
      <w:pPr>
        <w:ind w:firstLine="709" w:left="0"/>
        <w:jc w:val="both"/>
        <w:rPr>
          <w:sz w:val="28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47"/>
        <w:gridCol w:w="4908"/>
      </w:tblGrid>
      <w:tr>
        <w:tc>
          <w:tcPr>
            <w:tcW w:type="dxa" w:w="444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sz w:val="28"/>
              </w:rPr>
            </w:pPr>
          </w:p>
          <w:p w14:paraId="27000000">
            <w:pPr>
              <w:rPr>
                <w:sz w:val="28"/>
              </w:rPr>
            </w:pPr>
          </w:p>
          <w:p w14:paraId="28000000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14:paraId="29000000">
            <w:pPr>
              <w:rPr>
                <w:sz w:val="28"/>
              </w:rPr>
            </w:pPr>
            <w:r>
              <w:rPr>
                <w:sz w:val="28"/>
              </w:rPr>
              <w:t>Ленинского</w:t>
            </w:r>
            <w:r>
              <w:rPr>
                <w:sz w:val="28"/>
              </w:rPr>
              <w:t xml:space="preserve"> сельского поселения                     </w:t>
            </w:r>
          </w:p>
        </w:tc>
        <w:tc>
          <w:tcPr>
            <w:tcW w:type="dxa" w:w="4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keepLines w:val="1"/>
              <w:widowControl w:val="0"/>
              <w:ind/>
              <w:jc w:val="both"/>
              <w:rPr>
                <w:i w:val="1"/>
                <w:sz w:val="28"/>
              </w:rPr>
            </w:pPr>
          </w:p>
          <w:p w14:paraId="2B000000">
            <w:pPr>
              <w:keepLines w:val="1"/>
              <w:widowControl w:val="0"/>
              <w:ind w:firstLine="23" w:left="0"/>
              <w:jc w:val="both"/>
              <w:rPr>
                <w:i w:val="1"/>
                <w:sz w:val="28"/>
              </w:rPr>
            </w:pPr>
          </w:p>
          <w:p w14:paraId="2C000000">
            <w:pPr>
              <w:keepLines w:val="1"/>
              <w:widowControl w:val="0"/>
              <w:ind w:firstLine="23" w:left="0"/>
              <w:jc w:val="both"/>
              <w:rPr>
                <w:i w:val="1"/>
                <w:sz w:val="28"/>
              </w:rPr>
            </w:pPr>
          </w:p>
          <w:p w14:paraId="2D000000">
            <w:pPr>
              <w:keepLines w:val="1"/>
              <w:widowControl w:val="0"/>
              <w:ind w:firstLine="23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О.И.Фурсова</w:t>
            </w:r>
          </w:p>
        </w:tc>
      </w:tr>
    </w:tbl>
    <w:p w14:paraId="2E000000">
      <w:pPr>
        <w:ind/>
        <w:jc w:val="center"/>
        <w:rPr>
          <w:b w:val="1"/>
          <w:sz w:val="28"/>
        </w:rPr>
      </w:pPr>
    </w:p>
    <w:p w14:paraId="2F000000">
      <w:pPr>
        <w:ind/>
        <w:jc w:val="center"/>
        <w:rPr>
          <w:b w:val="1"/>
          <w:sz w:val="28"/>
        </w:rPr>
      </w:pPr>
    </w:p>
    <w:p w14:paraId="30000000">
      <w:pPr>
        <w:ind/>
        <w:jc w:val="center"/>
        <w:rPr>
          <w:b w:val="1"/>
          <w:sz w:val="28"/>
        </w:rPr>
      </w:pPr>
    </w:p>
    <w:p w14:paraId="31000000">
      <w:pPr>
        <w:ind/>
        <w:jc w:val="center"/>
        <w:rPr>
          <w:b w:val="1"/>
          <w:sz w:val="28"/>
        </w:rPr>
      </w:pPr>
    </w:p>
    <w:p w14:paraId="32000000">
      <w:pPr>
        <w:ind/>
        <w:jc w:val="center"/>
        <w:rPr>
          <w:b w:val="1"/>
          <w:sz w:val="28"/>
        </w:rPr>
      </w:pPr>
    </w:p>
    <w:p w14:paraId="33000000">
      <w:pPr>
        <w:ind/>
        <w:jc w:val="center"/>
        <w:rPr>
          <w:b w:val="1"/>
          <w:sz w:val="28"/>
        </w:rPr>
      </w:pPr>
    </w:p>
    <w:p w14:paraId="34000000">
      <w:pPr>
        <w:ind/>
        <w:jc w:val="center"/>
        <w:rPr>
          <w:b w:val="1"/>
          <w:sz w:val="28"/>
        </w:rPr>
      </w:pPr>
    </w:p>
    <w:p w14:paraId="35000000">
      <w:pPr>
        <w:ind/>
        <w:jc w:val="center"/>
        <w:rPr>
          <w:b w:val="1"/>
          <w:sz w:val="28"/>
        </w:rPr>
      </w:pPr>
    </w:p>
    <w:p w14:paraId="36000000">
      <w:pPr>
        <w:ind/>
        <w:jc w:val="center"/>
        <w:rPr>
          <w:b w:val="1"/>
          <w:sz w:val="28"/>
        </w:rPr>
      </w:pPr>
    </w:p>
    <w:p w14:paraId="37000000">
      <w:pPr>
        <w:ind/>
        <w:jc w:val="center"/>
        <w:rPr>
          <w:b w:val="1"/>
          <w:sz w:val="28"/>
        </w:rPr>
      </w:pPr>
    </w:p>
    <w:sectPr>
      <w:pgSz w:h="16838" w:orient="portrait" w:w="11906"/>
      <w:pgMar w:bottom="567" w:footer="709" w:gutter="0" w:header="709" w:left="1701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basedOn w:val="Style_2"/>
    <w:next w:val="Style_2"/>
    <w:link w:val="Style_3_ch"/>
    <w:uiPriority w:val="39"/>
    <w:pPr>
      <w:ind w:firstLine="0" w:left="200"/>
    </w:pPr>
    <w:rPr>
      <w:rFonts w:ascii="XO Thames" w:hAnsi="XO Thames"/>
    </w:rPr>
  </w:style>
  <w:style w:styleId="Style_3_ch" w:type="character">
    <w:name w:val="toc 2"/>
    <w:basedOn w:val="Style_2_ch"/>
    <w:link w:val="Style_3"/>
    <w:rPr>
      <w:rFonts w:ascii="XO Thames" w:hAnsi="XO Thames"/>
    </w:rPr>
  </w:style>
  <w:style w:styleId="Style_4" w:type="paragraph">
    <w:name w:val="toc 4"/>
    <w:basedOn w:val="Style_2"/>
    <w:next w:val="Style_2"/>
    <w:link w:val="Style_4_ch"/>
    <w:uiPriority w:val="39"/>
    <w:pPr>
      <w:ind w:firstLine="0" w:left="600"/>
    </w:pPr>
    <w:rPr>
      <w:rFonts w:ascii="XO Thames" w:hAnsi="XO Thames"/>
    </w:rPr>
  </w:style>
  <w:style w:styleId="Style_4_ch" w:type="character">
    <w:name w:val="toc 4"/>
    <w:basedOn w:val="Style_2_ch"/>
    <w:link w:val="Style_4"/>
    <w:rPr>
      <w:rFonts w:ascii="XO Thames" w:hAnsi="XO Thames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6"/>
    <w:basedOn w:val="Style_2"/>
    <w:next w:val="Style_2"/>
    <w:link w:val="Style_6_ch"/>
    <w:uiPriority w:val="39"/>
    <w:pPr>
      <w:ind w:firstLine="0" w:left="1000"/>
    </w:pPr>
    <w:rPr>
      <w:rFonts w:ascii="XO Thames" w:hAnsi="XO Thames"/>
    </w:rPr>
  </w:style>
  <w:style w:styleId="Style_6_ch" w:type="character">
    <w:name w:val="toc 6"/>
    <w:basedOn w:val="Style_2_ch"/>
    <w:link w:val="Style_6"/>
    <w:rPr>
      <w:rFonts w:ascii="XO Thames" w:hAnsi="XO Thames"/>
    </w:rPr>
  </w:style>
  <w:style w:styleId="Style_7" w:type="paragraph">
    <w:name w:val="toc 7"/>
    <w:basedOn w:val="Style_2"/>
    <w:next w:val="Style_2"/>
    <w:link w:val="Style_7_ch"/>
    <w:uiPriority w:val="39"/>
    <w:pPr>
      <w:ind w:firstLine="0" w:left="1200"/>
    </w:pPr>
    <w:rPr>
      <w:rFonts w:ascii="XO Thames" w:hAnsi="XO Thames"/>
    </w:rPr>
  </w:style>
  <w:style w:styleId="Style_7_ch" w:type="character">
    <w:name w:val="toc 7"/>
    <w:basedOn w:val="Style_2_ch"/>
    <w:link w:val="Style_7"/>
    <w:rPr>
      <w:rFonts w:ascii="XO Thames" w:hAnsi="XO Thames"/>
    </w:rPr>
  </w:style>
  <w:style w:styleId="Style_8" w:type="paragraph">
    <w:name w:val="Hyperlink1"/>
    <w:basedOn w:val="Style_9"/>
    <w:link w:val="Style_8_ch"/>
    <w:rPr>
      <w:color w:val="0000FF"/>
      <w:u w:val="single"/>
    </w:rPr>
  </w:style>
  <w:style w:styleId="Style_8_ch" w:type="character">
    <w:name w:val="Hyperlink1"/>
    <w:basedOn w:val="Style_9_ch"/>
    <w:link w:val="Style_8"/>
    <w:rPr>
      <w:color w:val="0000FF"/>
      <w:u w:val="single"/>
    </w:rPr>
  </w:style>
  <w:style w:styleId="Style_10" w:type="paragraph">
    <w:name w:val="heading 3"/>
    <w:basedOn w:val="Style_2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basedOn w:val="Style_2_ch"/>
    <w:link w:val="Style_10"/>
    <w:rPr>
      <w:rFonts w:ascii="XO Thames" w:hAnsi="XO Thames"/>
      <w:b w:val="1"/>
      <w:sz w:val="26"/>
    </w:rPr>
  </w:style>
  <w:style w:styleId="Style_9" w:type="paragraph">
    <w:name w:val="Default Paragraph Font1"/>
    <w:link w:val="Style_9_ch"/>
    <w:pPr>
      <w:spacing w:after="200" w:line="276" w:lineRule="auto"/>
      <w:ind/>
    </w:pPr>
  </w:style>
  <w:style w:styleId="Style_9_ch" w:type="character">
    <w:name w:val="Default Paragraph Font1"/>
    <w:link w:val="Style_9"/>
  </w:style>
  <w:style w:styleId="Style_11" w:type="paragraph">
    <w:name w:val="toc 3"/>
    <w:basedOn w:val="Style_2"/>
    <w:next w:val="Style_2"/>
    <w:link w:val="Style_11_ch"/>
    <w:uiPriority w:val="39"/>
    <w:pPr>
      <w:ind w:firstLine="0" w:left="400"/>
    </w:pPr>
    <w:rPr>
      <w:rFonts w:ascii="XO Thames" w:hAnsi="XO Thames"/>
    </w:rPr>
  </w:style>
  <w:style w:styleId="Style_11_ch" w:type="character">
    <w:name w:val="toc 3"/>
    <w:basedOn w:val="Style_2_ch"/>
    <w:link w:val="Style_11"/>
    <w:rPr>
      <w:rFonts w:ascii="XO Thames" w:hAnsi="XO Thames"/>
    </w:rPr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heading 5"/>
    <w:basedOn w:val="Style_2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basedOn w:val="Style_2_ch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basedOn w:val="Style_2_ch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basedOn w:val="Style_2"/>
    <w:next w:val="Style_2"/>
    <w:link w:val="Style_17_ch"/>
    <w:uiPriority w:val="39"/>
    <w:pPr>
      <w:spacing w:after="200" w:line="276" w:lineRule="auto"/>
      <w:ind/>
    </w:pPr>
    <w:rPr>
      <w:rFonts w:ascii="XO Thames" w:hAnsi="XO Thames"/>
      <w:b w:val="1"/>
    </w:rPr>
  </w:style>
  <w:style w:styleId="Style_17_ch" w:type="character">
    <w:name w:val="toc 1"/>
    <w:basedOn w:val="Style_2_ch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ind/>
      <w:jc w:val="both"/>
    </w:pPr>
    <w:rPr>
      <w:rFonts w:ascii="XO Thames" w:hAnsi="XO Thames"/>
    </w:rPr>
  </w:style>
  <w:style w:styleId="Style_18_ch" w:type="character">
    <w:name w:val="Header and Footer"/>
    <w:link w:val="Style_18"/>
    <w:rPr>
      <w:rFonts w:ascii="XO Thames" w:hAnsi="XO Thames"/>
    </w:rPr>
  </w:style>
  <w:style w:styleId="Style_19" w:type="paragraph">
    <w:name w:val="toc 9"/>
    <w:basedOn w:val="Style_2"/>
    <w:next w:val="Style_2"/>
    <w:link w:val="Style_19_ch"/>
    <w:uiPriority w:val="39"/>
    <w:pPr>
      <w:ind w:firstLine="0" w:left="1600"/>
    </w:pPr>
    <w:rPr>
      <w:rFonts w:ascii="XO Thames" w:hAnsi="XO Thames"/>
    </w:rPr>
  </w:style>
  <w:style w:styleId="Style_19_ch" w:type="character">
    <w:name w:val="toc 9"/>
    <w:basedOn w:val="Style_2_ch"/>
    <w:link w:val="Style_19"/>
    <w:rPr>
      <w:rFonts w:ascii="XO Thames" w:hAnsi="XO Thames"/>
    </w:rPr>
  </w:style>
  <w:style w:styleId="Style_20" w:type="paragraph">
    <w:name w:val="toc 8"/>
    <w:basedOn w:val="Style_2"/>
    <w:next w:val="Style_2"/>
    <w:link w:val="Style_20_ch"/>
    <w:uiPriority w:val="39"/>
    <w:pPr>
      <w:ind w:firstLine="0" w:left="1400"/>
    </w:pPr>
    <w:rPr>
      <w:rFonts w:ascii="XO Thames" w:hAnsi="XO Thames"/>
    </w:rPr>
  </w:style>
  <w:style w:styleId="Style_20_ch" w:type="character">
    <w:name w:val="toc 8"/>
    <w:basedOn w:val="Style_2_ch"/>
    <w:link w:val="Style_20"/>
    <w:rPr>
      <w:rFonts w:ascii="XO Thames" w:hAnsi="XO Thames"/>
    </w:rPr>
  </w:style>
  <w:style w:styleId="Style_21" w:type="paragraph">
    <w:name w:val="Heading"/>
    <w:link w:val="Style_21_ch"/>
    <w:pPr>
      <w:ind w:firstLine="709" w:left="0"/>
      <w:jc w:val="both"/>
    </w:pPr>
    <w:rPr>
      <w:rFonts w:ascii="Arial" w:hAnsi="Arial"/>
      <w:b w:val="1"/>
    </w:rPr>
  </w:style>
  <w:style w:styleId="Style_21_ch" w:type="character">
    <w:name w:val="Heading"/>
    <w:link w:val="Style_21"/>
    <w:rPr>
      <w:rFonts w:ascii="Arial" w:hAnsi="Arial"/>
      <w:b w:val="1"/>
    </w:rPr>
  </w:style>
  <w:style w:styleId="Style_22" w:type="paragraph">
    <w:name w:val="Normal (Web)"/>
    <w:basedOn w:val="Style_2"/>
    <w:link w:val="Style_22_ch"/>
    <w:pPr>
      <w:ind w:firstLine="709" w:left="0"/>
      <w:jc w:val="both"/>
    </w:pPr>
  </w:style>
  <w:style w:styleId="Style_22_ch" w:type="character">
    <w:name w:val="Normal (Web)"/>
    <w:basedOn w:val="Style_2_ch"/>
    <w:link w:val="Style_22"/>
  </w:style>
  <w:style w:styleId="Style_23" w:type="paragraph">
    <w:name w:val="Обычный1"/>
    <w:link w:val="Style_23_ch"/>
    <w:rPr>
      <w:rFonts w:ascii="Times New Roman" w:hAnsi="Times New Roman"/>
      <w:color w:val="000000"/>
      <w:sz w:val="28"/>
    </w:rPr>
  </w:style>
  <w:style w:styleId="Style_23_ch" w:type="character">
    <w:name w:val="Обычный1"/>
    <w:link w:val="Style_23"/>
    <w:rPr>
      <w:rFonts w:ascii="Times New Roman" w:hAnsi="Times New Roman"/>
      <w:color w:val="000000"/>
      <w:sz w:val="28"/>
    </w:rPr>
  </w:style>
  <w:style w:styleId="Style_24" w:type="paragraph">
    <w:name w:val="toc 5"/>
    <w:basedOn w:val="Style_2"/>
    <w:next w:val="Style_2"/>
    <w:link w:val="Style_24_ch"/>
    <w:uiPriority w:val="39"/>
    <w:pPr>
      <w:ind w:firstLine="0" w:left="800"/>
    </w:pPr>
    <w:rPr>
      <w:rFonts w:ascii="XO Thames" w:hAnsi="XO Thames"/>
    </w:rPr>
  </w:style>
  <w:style w:styleId="Style_24_ch" w:type="character">
    <w:name w:val="toc 5"/>
    <w:basedOn w:val="Style_2_ch"/>
    <w:link w:val="Style_24"/>
    <w:rPr>
      <w:rFonts w:ascii="XO Thames" w:hAnsi="XO Thames"/>
    </w:rPr>
  </w:style>
  <w:style w:styleId="Style_25" w:type="paragraph">
    <w:name w:val="Subtitle"/>
    <w:basedOn w:val="Style_2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basedOn w:val="Style_2_ch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2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basedOn w:val="Style_2_ch"/>
    <w:link w:val="Style_26"/>
    <w:rPr>
      <w:rFonts w:ascii="XO Thames" w:hAnsi="XO Thames"/>
      <w:b w:val="1"/>
      <w:caps w:val="1"/>
      <w:sz w:val="40"/>
    </w:rPr>
  </w:style>
  <w:style w:styleId="Style_27" w:type="paragraph">
    <w:name w:val="Normal1"/>
    <w:link w:val="Style_27_ch"/>
    <w:rPr>
      <w:rFonts w:ascii="Times New Roman" w:hAnsi="Times New Roman"/>
      <w:sz w:val="28"/>
    </w:rPr>
  </w:style>
  <w:style w:styleId="Style_27_ch" w:type="character">
    <w:name w:val="Normal1"/>
    <w:link w:val="Style_27"/>
    <w:rPr>
      <w:rFonts w:ascii="Times New Roman" w:hAnsi="Times New Roman"/>
      <w:sz w:val="28"/>
    </w:rPr>
  </w:style>
  <w:style w:styleId="Style_28" w:type="paragraph">
    <w:name w:val="heading 4"/>
    <w:basedOn w:val="Style_2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basedOn w:val="Style_2_ch"/>
    <w:link w:val="Style_28"/>
    <w:rPr>
      <w:rFonts w:ascii="XO Thames" w:hAnsi="XO Thames"/>
      <w:b w:val="1"/>
      <w:sz w:val="24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heading 2"/>
    <w:basedOn w:val="Style_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</w:rPr>
  </w:style>
  <w:style w:styleId="Style_30_ch" w:type="character">
    <w:name w:val="heading 2"/>
    <w:basedOn w:val="Style_2_ch"/>
    <w:link w:val="Style_30"/>
    <w:rPr>
      <w:rFonts w:ascii="XO Thames" w:hAnsi="XO Thames"/>
      <w:b w:val="1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2025-05-12T08:37:05Z</dcterms:modified>
</cp:coreProperties>
</file>