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6F" w:rsidRDefault="00C8476F" w:rsidP="00C8476F">
      <w:pPr>
        <w:overflowPunct/>
        <w:autoSpaceDE/>
        <w:autoSpaceDN w:val="0"/>
        <w:jc w:val="center"/>
        <w:rPr>
          <w:rFonts w:eastAsia="Calibri"/>
          <w:b/>
          <w:sz w:val="28"/>
          <w:szCs w:val="28"/>
          <w:lang w:eastAsia="zh-CN"/>
        </w:rPr>
      </w:pPr>
      <w:r>
        <w:rPr>
          <w:rFonts w:eastAsia="Calibri"/>
          <w:b/>
          <w:sz w:val="28"/>
          <w:szCs w:val="28"/>
          <w:lang w:eastAsia="zh-CN"/>
        </w:rPr>
        <w:t>РОСТОВСКАЯ ОБЛАСТЬ</w:t>
      </w:r>
    </w:p>
    <w:p w:rsidR="00C8476F" w:rsidRDefault="00C8476F" w:rsidP="00C8476F">
      <w:pPr>
        <w:overflowPunct/>
        <w:autoSpaceDE/>
        <w:autoSpaceDN w:val="0"/>
        <w:jc w:val="center"/>
        <w:rPr>
          <w:rFonts w:eastAsia="Calibri"/>
          <w:b/>
          <w:sz w:val="28"/>
          <w:szCs w:val="28"/>
          <w:lang w:eastAsia="zh-CN"/>
        </w:rPr>
      </w:pPr>
      <w:r>
        <w:rPr>
          <w:rFonts w:eastAsia="Calibri"/>
          <w:b/>
          <w:sz w:val="28"/>
          <w:szCs w:val="28"/>
          <w:lang w:eastAsia="zh-CN"/>
        </w:rPr>
        <w:t>ЗИМОВНИКОВСКИЙ РАЙОН</w:t>
      </w:r>
    </w:p>
    <w:p w:rsidR="00C8476F" w:rsidRDefault="00C8476F" w:rsidP="00C8476F">
      <w:pPr>
        <w:overflowPunct/>
        <w:autoSpaceDE/>
        <w:autoSpaceDN w:val="0"/>
        <w:jc w:val="center"/>
        <w:rPr>
          <w:rFonts w:eastAsia="Calibri"/>
          <w:b/>
          <w:sz w:val="28"/>
          <w:szCs w:val="28"/>
          <w:lang w:eastAsia="zh-CN"/>
        </w:rPr>
      </w:pPr>
      <w:r>
        <w:rPr>
          <w:rFonts w:eastAsia="Calibri"/>
          <w:b/>
          <w:sz w:val="28"/>
          <w:szCs w:val="28"/>
          <w:lang w:eastAsia="zh-CN"/>
        </w:rPr>
        <w:t>АДМИНИСТРАЦИЯ</w:t>
      </w:r>
    </w:p>
    <w:p w:rsidR="00C8476F" w:rsidRDefault="00C8476F" w:rsidP="00C8476F">
      <w:pPr>
        <w:overflowPunct/>
        <w:autoSpaceDE/>
        <w:autoSpaceDN w:val="0"/>
        <w:jc w:val="center"/>
        <w:rPr>
          <w:rFonts w:eastAsia="Calibri"/>
          <w:b/>
          <w:sz w:val="28"/>
          <w:szCs w:val="28"/>
          <w:lang w:eastAsia="zh-CN"/>
        </w:rPr>
      </w:pPr>
      <w:r>
        <w:rPr>
          <w:rFonts w:eastAsia="Calibri"/>
          <w:b/>
          <w:sz w:val="28"/>
          <w:szCs w:val="28"/>
          <w:lang w:eastAsia="zh-CN"/>
        </w:rPr>
        <w:t>ЛЕНИНСКОГО СЕЛЬСКОГО ПОСЕЛЕНИЯ</w:t>
      </w:r>
    </w:p>
    <w:p w:rsidR="00C8476F" w:rsidRDefault="00C8476F" w:rsidP="00C8476F">
      <w:pPr>
        <w:overflowPunct/>
        <w:autoSpaceDE/>
        <w:autoSpaceDN w:val="0"/>
        <w:jc w:val="center"/>
        <w:rPr>
          <w:rFonts w:eastAsia="Calibri"/>
          <w:b/>
          <w:sz w:val="28"/>
          <w:szCs w:val="28"/>
          <w:lang w:eastAsia="zh-CN"/>
        </w:rPr>
      </w:pPr>
    </w:p>
    <w:p w:rsidR="00C8476F" w:rsidRDefault="00C8476F" w:rsidP="00C8476F">
      <w:pPr>
        <w:overflowPunct/>
        <w:autoSpaceDE/>
        <w:autoSpaceDN w:val="0"/>
        <w:jc w:val="center"/>
        <w:rPr>
          <w:rFonts w:eastAsia="Calibri"/>
          <w:b/>
          <w:sz w:val="28"/>
          <w:szCs w:val="28"/>
          <w:lang w:eastAsia="zh-CN"/>
        </w:rPr>
      </w:pPr>
      <w:r>
        <w:rPr>
          <w:rFonts w:eastAsia="Calibri"/>
          <w:b/>
          <w:sz w:val="28"/>
          <w:szCs w:val="28"/>
          <w:lang w:eastAsia="zh-CN"/>
        </w:rPr>
        <w:t>ПОСТАНОВЛЕНИЕ</w:t>
      </w:r>
    </w:p>
    <w:p w:rsidR="00C8476F" w:rsidRDefault="00C8476F" w:rsidP="00C8476F">
      <w:pPr>
        <w:overflowPunct/>
        <w:autoSpaceDE/>
        <w:autoSpaceDN w:val="0"/>
        <w:rPr>
          <w:rFonts w:eastAsia="Calibri"/>
          <w:sz w:val="28"/>
          <w:szCs w:val="28"/>
          <w:lang w:eastAsia="zh-CN"/>
        </w:rPr>
      </w:pPr>
    </w:p>
    <w:p w:rsidR="00C8476F" w:rsidRDefault="00C8476F" w:rsidP="00C8476F">
      <w:pPr>
        <w:overflowPunct/>
        <w:autoSpaceDE/>
        <w:autoSpaceDN w:val="0"/>
        <w:rPr>
          <w:rFonts w:eastAsia="Calibri"/>
          <w:sz w:val="26"/>
          <w:szCs w:val="26"/>
          <w:lang w:eastAsia="zh-CN"/>
        </w:rPr>
      </w:pPr>
      <w:r>
        <w:rPr>
          <w:rFonts w:eastAsia="Calibri"/>
          <w:sz w:val="26"/>
          <w:szCs w:val="26"/>
          <w:lang w:eastAsia="zh-CN"/>
        </w:rPr>
        <w:t xml:space="preserve"> 04.04.2024                                       </w:t>
      </w:r>
      <w:proofErr w:type="gramStart"/>
      <w:r>
        <w:rPr>
          <w:rFonts w:eastAsia="Calibri"/>
          <w:sz w:val="26"/>
          <w:szCs w:val="26"/>
          <w:lang w:eastAsia="zh-CN"/>
        </w:rPr>
        <w:t>№  46</w:t>
      </w:r>
      <w:proofErr w:type="gramEnd"/>
      <w:r>
        <w:rPr>
          <w:rFonts w:eastAsia="Calibri"/>
          <w:sz w:val="26"/>
          <w:szCs w:val="26"/>
          <w:lang w:eastAsia="zh-CN"/>
        </w:rPr>
        <w:t xml:space="preserve">                            х. Ленинский</w:t>
      </w:r>
    </w:p>
    <w:p w:rsidR="00C8476F" w:rsidRDefault="00C8476F" w:rsidP="00C8476F">
      <w:pPr>
        <w:overflowPunct/>
        <w:autoSpaceDE/>
        <w:autoSpaceDN w:val="0"/>
        <w:rPr>
          <w:rFonts w:eastAsia="Calibri"/>
          <w:sz w:val="26"/>
          <w:szCs w:val="26"/>
          <w:lang w:eastAsia="zh-CN"/>
        </w:rPr>
      </w:pPr>
    </w:p>
    <w:p w:rsidR="00C8476F" w:rsidRDefault="00C8476F" w:rsidP="00C8476F">
      <w:pPr>
        <w:overflowPunct/>
        <w:autoSpaceDE/>
        <w:autoSpaceDN w:val="0"/>
        <w:rPr>
          <w:rFonts w:eastAsia="Calibri"/>
          <w:kern w:val="2"/>
          <w:sz w:val="26"/>
          <w:szCs w:val="26"/>
          <w:lang w:eastAsia="zh-CN"/>
        </w:rPr>
      </w:pPr>
      <w:r>
        <w:rPr>
          <w:rFonts w:eastAsia="Calibri"/>
          <w:kern w:val="2"/>
          <w:sz w:val="26"/>
          <w:szCs w:val="26"/>
          <w:lang w:eastAsia="zh-CN"/>
        </w:rPr>
        <w:t xml:space="preserve">«О внесении изменений в Постановление Администрации </w:t>
      </w:r>
    </w:p>
    <w:p w:rsidR="00C8476F" w:rsidRDefault="00C8476F" w:rsidP="00C8476F">
      <w:pPr>
        <w:overflowPunct/>
        <w:autoSpaceDE/>
        <w:autoSpaceDN w:val="0"/>
        <w:rPr>
          <w:rFonts w:eastAsia="Calibri"/>
          <w:kern w:val="2"/>
          <w:sz w:val="26"/>
          <w:szCs w:val="26"/>
          <w:lang w:eastAsia="zh-CN"/>
        </w:rPr>
      </w:pPr>
      <w:r>
        <w:rPr>
          <w:rFonts w:eastAsia="Calibri"/>
          <w:kern w:val="2"/>
          <w:sz w:val="26"/>
          <w:szCs w:val="26"/>
          <w:lang w:eastAsia="zh-CN"/>
        </w:rPr>
        <w:t>Ленинского сельского поселения от 27.07.2022 г. № 109</w:t>
      </w:r>
    </w:p>
    <w:p w:rsidR="00C8476F" w:rsidRDefault="00C8476F" w:rsidP="00C8476F">
      <w:pPr>
        <w:ind w:right="4816"/>
        <w:jc w:val="both"/>
        <w:rPr>
          <w:sz w:val="26"/>
          <w:szCs w:val="26"/>
        </w:rPr>
      </w:pPr>
      <w:r>
        <w:rPr>
          <w:rFonts w:eastAsia="Calibri"/>
          <w:sz w:val="26"/>
          <w:szCs w:val="26"/>
          <w:lang w:eastAsia="zh-CN"/>
        </w:rPr>
        <w:t xml:space="preserve">Об утверждении административного регламента по предоставлению муниципальной услуги </w:t>
      </w:r>
      <w:r>
        <w:rPr>
          <w:sz w:val="26"/>
          <w:szCs w:val="26"/>
        </w:rPr>
        <w:t>«Присвоение, изменение и аннулирование адреса объекта адресации»</w:t>
      </w:r>
    </w:p>
    <w:p w:rsidR="00C8476F" w:rsidRDefault="00C8476F" w:rsidP="00C8476F">
      <w:pPr>
        <w:overflowPunct/>
        <w:autoSpaceDE/>
        <w:autoSpaceDN w:val="0"/>
        <w:rPr>
          <w:rFonts w:eastAsia="Calibri"/>
          <w:kern w:val="2"/>
          <w:sz w:val="26"/>
          <w:szCs w:val="26"/>
          <w:lang w:eastAsia="zh-CN"/>
        </w:rPr>
      </w:pPr>
    </w:p>
    <w:p w:rsidR="00C8476F" w:rsidRDefault="00C8476F" w:rsidP="00C8476F">
      <w:pPr>
        <w:overflowPunct/>
        <w:autoSpaceDE/>
        <w:autoSpaceDN w:val="0"/>
        <w:rPr>
          <w:rFonts w:eastAsia="Calibri"/>
          <w:kern w:val="2"/>
          <w:sz w:val="26"/>
          <w:szCs w:val="26"/>
          <w:lang w:eastAsia="zh-CN"/>
        </w:rPr>
      </w:pPr>
      <w:r>
        <w:rPr>
          <w:rFonts w:eastAsia="Calibri"/>
          <w:kern w:val="2"/>
          <w:sz w:val="26"/>
          <w:szCs w:val="26"/>
          <w:lang w:eastAsia="zh-CN"/>
        </w:rPr>
        <w:t xml:space="preserve">В целях приведения нормативного правового акта Администрации Ленинского сельского поселения в соответствие с действующим законодательством Администрация Ленинского сельского поселения </w:t>
      </w:r>
      <w:r>
        <w:rPr>
          <w:rFonts w:eastAsia="Calibri"/>
          <w:spacing w:val="60"/>
          <w:kern w:val="2"/>
          <w:sz w:val="26"/>
          <w:szCs w:val="26"/>
          <w:lang w:eastAsia="zh-CN"/>
        </w:rPr>
        <w:t>постановляе</w:t>
      </w:r>
      <w:r>
        <w:rPr>
          <w:rFonts w:eastAsia="Calibri"/>
          <w:kern w:val="2"/>
          <w:sz w:val="26"/>
          <w:szCs w:val="26"/>
          <w:lang w:eastAsia="zh-CN"/>
        </w:rPr>
        <w:t>т:</w:t>
      </w:r>
    </w:p>
    <w:p w:rsidR="00C8476F" w:rsidRDefault="00C8476F" w:rsidP="00C8476F">
      <w:pPr>
        <w:overflowPunct/>
        <w:autoSpaceDE/>
        <w:autoSpaceDN w:val="0"/>
        <w:rPr>
          <w:rFonts w:eastAsia="Calibri"/>
          <w:kern w:val="2"/>
          <w:sz w:val="26"/>
          <w:szCs w:val="26"/>
          <w:lang w:eastAsia="zh-CN"/>
        </w:rPr>
      </w:pPr>
    </w:p>
    <w:p w:rsidR="00C8476F" w:rsidRDefault="00C8476F" w:rsidP="00C8476F">
      <w:pPr>
        <w:overflowPunct/>
        <w:autoSpaceDE/>
        <w:autoSpaceDN w:val="0"/>
        <w:rPr>
          <w:rFonts w:eastAsia="Calibri"/>
          <w:sz w:val="26"/>
          <w:szCs w:val="26"/>
          <w:lang w:eastAsia="zh-CN"/>
        </w:rPr>
      </w:pPr>
      <w:r>
        <w:rPr>
          <w:rFonts w:eastAsia="Calibri"/>
          <w:kern w:val="2"/>
          <w:sz w:val="26"/>
          <w:szCs w:val="26"/>
          <w:lang w:eastAsia="zh-CN"/>
        </w:rPr>
        <w:t xml:space="preserve">  1.Внести изменения в Приложение к постановлению Администрации Ленинского сельского поселения от 27.07.2022г. №109 </w:t>
      </w:r>
      <w:proofErr w:type="gramStart"/>
      <w:r>
        <w:rPr>
          <w:rFonts w:eastAsia="Calibri"/>
          <w:kern w:val="2"/>
          <w:sz w:val="26"/>
          <w:szCs w:val="26"/>
          <w:lang w:eastAsia="zh-CN"/>
        </w:rPr>
        <w:t>« Об</w:t>
      </w:r>
      <w:proofErr w:type="gramEnd"/>
      <w:r>
        <w:rPr>
          <w:rFonts w:eastAsia="Calibri"/>
          <w:kern w:val="2"/>
          <w:sz w:val="26"/>
          <w:szCs w:val="26"/>
          <w:lang w:eastAsia="zh-CN"/>
        </w:rPr>
        <w:t xml:space="preserve"> утверждении </w:t>
      </w:r>
      <w:r>
        <w:rPr>
          <w:rFonts w:eastAsia="Calibri"/>
          <w:sz w:val="26"/>
          <w:szCs w:val="26"/>
          <w:lang w:eastAsia="zh-CN"/>
        </w:rPr>
        <w:t>административного</w:t>
      </w:r>
    </w:p>
    <w:p w:rsidR="00C8476F" w:rsidRDefault="00C8476F" w:rsidP="00C8476F">
      <w:pPr>
        <w:overflowPunct/>
        <w:autoSpaceDE/>
        <w:autoSpaceDN w:val="0"/>
        <w:rPr>
          <w:color w:val="000000"/>
          <w:sz w:val="26"/>
          <w:szCs w:val="26"/>
        </w:rPr>
      </w:pPr>
      <w:r>
        <w:rPr>
          <w:rFonts w:eastAsia="Calibri"/>
          <w:sz w:val="26"/>
          <w:szCs w:val="26"/>
          <w:lang w:eastAsia="zh-CN"/>
        </w:rPr>
        <w:t xml:space="preserve">регламента по предоставлению муниципальной услуги </w:t>
      </w:r>
      <w:r>
        <w:rPr>
          <w:sz w:val="26"/>
          <w:szCs w:val="26"/>
        </w:rPr>
        <w:t>«Присвоение, изменение и аннулирование адреса объекта адресации»,</w:t>
      </w:r>
      <w:r>
        <w:rPr>
          <w:color w:val="000000"/>
          <w:sz w:val="26"/>
          <w:szCs w:val="26"/>
        </w:rPr>
        <w:t xml:space="preserve"> Пункт 8 изложить в следующей редакции:</w:t>
      </w:r>
    </w:p>
    <w:p w:rsidR="00C8476F" w:rsidRDefault="00C8476F" w:rsidP="00C8476F">
      <w:pPr>
        <w:shd w:val="clear" w:color="auto" w:fill="FFFFFF"/>
        <w:suppressAutoHyphens w:val="0"/>
        <w:overflowPunct/>
        <w:autoSpaceDE/>
        <w:autoSpaceDN w:val="0"/>
        <w:spacing w:before="210"/>
        <w:ind w:firstLine="540"/>
        <w:rPr>
          <w:color w:val="000000"/>
          <w:sz w:val="26"/>
          <w:szCs w:val="26"/>
          <w:lang w:eastAsia="ru-RU"/>
        </w:rPr>
      </w:pPr>
      <w:r>
        <w:rPr>
          <w:color w:val="000000"/>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8476F" w:rsidRDefault="00C8476F" w:rsidP="00C8476F">
      <w:pPr>
        <w:suppressAutoHyphens w:val="0"/>
        <w:overflowPunct/>
        <w:autoSpaceDE/>
        <w:autoSpaceDN w:val="0"/>
        <w:rPr>
          <w:sz w:val="26"/>
          <w:szCs w:val="26"/>
          <w:lang w:eastAsia="ru-RU"/>
        </w:rPr>
      </w:pPr>
      <w:r>
        <w:rPr>
          <w:sz w:val="26"/>
          <w:szCs w:val="26"/>
          <w:lang w:eastAsia="ru-RU"/>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Pr>
            <w:rStyle w:val="a3"/>
            <w:color w:val="auto"/>
            <w:sz w:val="26"/>
            <w:szCs w:val="26"/>
            <w:u w:val="none"/>
            <w:lang w:eastAsia="ru-RU"/>
          </w:rPr>
          <w:t>частью 1 статьи 1</w:t>
        </w:r>
      </w:hyperlink>
      <w:r>
        <w:rPr>
          <w:sz w:val="26"/>
          <w:szCs w:val="26"/>
          <w:lang w:eastAsia="ru-RU"/>
        </w:rPr>
        <w:t> настоящего Федерального закона государственных и муниципальных услуг, в соответствии с нормативными правовыми </w:t>
      </w:r>
      <w:hyperlink r:id="rId5" w:history="1">
        <w:r>
          <w:rPr>
            <w:rStyle w:val="a3"/>
            <w:color w:val="auto"/>
            <w:sz w:val="26"/>
            <w:szCs w:val="26"/>
            <w:u w:val="none"/>
            <w:lang w:eastAsia="ru-RU"/>
          </w:rPr>
          <w:t>актами</w:t>
        </w:r>
      </w:hyperlink>
      <w:r>
        <w:rPr>
          <w:sz w:val="26"/>
          <w:szCs w:val="26"/>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Pr>
            <w:rStyle w:val="a3"/>
            <w:color w:val="auto"/>
            <w:sz w:val="26"/>
            <w:szCs w:val="26"/>
            <w:u w:val="none"/>
            <w:lang w:eastAsia="ru-RU"/>
          </w:rPr>
          <w:t>частью 6</w:t>
        </w:r>
      </w:hyperlink>
      <w:r>
        <w:rPr>
          <w:sz w:val="26"/>
          <w:szCs w:val="26"/>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476F" w:rsidRDefault="00C8476F" w:rsidP="00C8476F">
      <w:pPr>
        <w:suppressAutoHyphens w:val="0"/>
        <w:overflowPunct/>
        <w:autoSpaceDE/>
        <w:autoSpaceDN w:val="0"/>
        <w:rPr>
          <w:sz w:val="26"/>
          <w:szCs w:val="26"/>
          <w:lang w:eastAsia="ru-RU"/>
        </w:rPr>
      </w:pPr>
      <w:r>
        <w:rPr>
          <w:sz w:val="26"/>
          <w:szCs w:val="26"/>
          <w:lang w:eastAsia="ru-RU"/>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w:t>
      </w:r>
      <w:r>
        <w:rPr>
          <w:sz w:val="26"/>
          <w:szCs w:val="26"/>
          <w:lang w:eastAsia="ru-RU"/>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st100056" w:history="1">
        <w:r>
          <w:rPr>
            <w:rStyle w:val="a3"/>
            <w:color w:val="auto"/>
            <w:sz w:val="26"/>
            <w:szCs w:val="26"/>
            <w:u w:val="none"/>
            <w:lang w:eastAsia="ru-RU"/>
          </w:rPr>
          <w:t>части 1 статьи 9</w:t>
        </w:r>
      </w:hyperlink>
      <w:r>
        <w:rPr>
          <w:sz w:val="26"/>
          <w:szCs w:val="26"/>
          <w:lang w:eastAsia="ru-RU"/>
        </w:rPr>
        <w:t> настоящего Федерального закона;</w:t>
      </w:r>
    </w:p>
    <w:p w:rsidR="00C8476F" w:rsidRDefault="00C8476F" w:rsidP="00C8476F">
      <w:pPr>
        <w:suppressAutoHyphens w:val="0"/>
        <w:overflowPunct/>
        <w:autoSpaceDE/>
        <w:autoSpaceDN w:val="0"/>
        <w:rPr>
          <w:sz w:val="26"/>
          <w:szCs w:val="26"/>
          <w:lang w:eastAsia="ru-RU"/>
        </w:rPr>
      </w:pPr>
      <w:r>
        <w:rPr>
          <w:sz w:val="26"/>
          <w:szCs w:val="26"/>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8476F" w:rsidRDefault="00C8476F" w:rsidP="00C8476F">
      <w:pPr>
        <w:suppressAutoHyphens w:val="0"/>
        <w:overflowPunct/>
        <w:autoSpaceDE/>
        <w:autoSpaceDN w:val="0"/>
        <w:rPr>
          <w:sz w:val="26"/>
          <w:szCs w:val="26"/>
          <w:lang w:eastAsia="ru-RU"/>
        </w:rPr>
      </w:pPr>
      <w:r>
        <w:rPr>
          <w:sz w:val="26"/>
          <w:szCs w:val="26"/>
          <w:lang w:eastAsia="ru-RU"/>
        </w:rPr>
        <w:t xml:space="preserve">     </w:t>
      </w:r>
      <w:r>
        <w:rPr>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8476F" w:rsidRDefault="00C8476F" w:rsidP="00C8476F">
      <w:pPr>
        <w:suppressAutoHyphens w:val="0"/>
        <w:overflowPunct/>
        <w:autoSpaceDE/>
        <w:autoSpaceDN w:val="0"/>
        <w:rPr>
          <w:sz w:val="26"/>
          <w:szCs w:val="26"/>
          <w:lang w:eastAsia="ru-RU"/>
        </w:rPr>
      </w:pPr>
      <w:r>
        <w:rPr>
          <w:sz w:val="26"/>
          <w:szCs w:val="26"/>
          <w:lang w:eastAsia="ru-RU"/>
        </w:rPr>
        <w:t xml:space="preserve">    </w:t>
      </w:r>
      <w:r>
        <w:rPr>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8476F" w:rsidRDefault="00C8476F" w:rsidP="00C8476F">
      <w:pPr>
        <w:suppressAutoHyphens w:val="0"/>
        <w:overflowPunct/>
        <w:autoSpaceDE/>
        <w:autoSpaceDN w:val="0"/>
        <w:rPr>
          <w:sz w:val="26"/>
          <w:szCs w:val="26"/>
          <w:lang w:eastAsia="ru-RU"/>
        </w:rPr>
      </w:pPr>
      <w:r>
        <w:rPr>
          <w:sz w:val="26"/>
          <w:szCs w:val="26"/>
          <w:lang w:eastAsia="ru-RU"/>
        </w:rPr>
        <w:t xml:space="preserve">     </w:t>
      </w:r>
      <w:r>
        <w:rPr>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476F" w:rsidRDefault="00C8476F" w:rsidP="00C8476F">
      <w:pPr>
        <w:suppressAutoHyphens w:val="0"/>
        <w:overflowPunct/>
        <w:autoSpaceDE/>
        <w:autoSpaceDN w:val="0"/>
        <w:rPr>
          <w:sz w:val="26"/>
          <w:szCs w:val="26"/>
          <w:lang w:eastAsia="ru-RU"/>
        </w:rPr>
      </w:pPr>
      <w:r>
        <w:rPr>
          <w:sz w:val="26"/>
          <w:szCs w:val="26"/>
          <w:lang w:eastAsia="ru-RU"/>
        </w:rPr>
        <w:t xml:space="preserve">   </w:t>
      </w:r>
      <w:r>
        <w:rPr>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Pr>
            <w:rStyle w:val="a3"/>
            <w:color w:val="auto"/>
            <w:sz w:val="26"/>
            <w:szCs w:val="26"/>
            <w:u w:val="none"/>
            <w:lang w:eastAsia="ru-RU"/>
          </w:rPr>
          <w:t>частью 1.1 статьи 16</w:t>
        </w:r>
      </w:hyperlink>
      <w:r>
        <w:rPr>
          <w:sz w:val="26"/>
          <w:szCs w:val="26"/>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Pr>
            <w:rStyle w:val="a3"/>
            <w:color w:val="auto"/>
            <w:sz w:val="26"/>
            <w:szCs w:val="26"/>
            <w:u w:val="none"/>
            <w:lang w:eastAsia="ru-RU"/>
          </w:rPr>
          <w:t>частью 1.1 статьи 16</w:t>
        </w:r>
      </w:hyperlink>
      <w:r>
        <w:rPr>
          <w:sz w:val="26"/>
          <w:szCs w:val="26"/>
          <w:lang w:eastAsia="ru-RU"/>
        </w:rPr>
        <w:t> настоящего Федерального закона, уведомляется заявитель, а также приносятся извинения за доставленные неудобства;</w:t>
      </w:r>
    </w:p>
    <w:p w:rsidR="00C8476F" w:rsidRDefault="00C8476F" w:rsidP="00C8476F">
      <w:pPr>
        <w:shd w:val="clear" w:color="auto" w:fill="FFFFFF"/>
        <w:suppressAutoHyphens w:val="0"/>
        <w:overflowPunct/>
        <w:autoSpaceDE/>
        <w:autoSpaceDN w:val="0"/>
        <w:spacing w:before="210"/>
        <w:ind w:firstLine="540"/>
        <w:rPr>
          <w:color w:val="000000"/>
          <w:sz w:val="26"/>
          <w:szCs w:val="26"/>
          <w:lang w:eastAsia="ru-RU"/>
        </w:rPr>
      </w:pPr>
      <w:r>
        <w:rPr>
          <w:sz w:val="26"/>
          <w:szCs w:val="26"/>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Pr>
            <w:rStyle w:val="a3"/>
            <w:color w:val="auto"/>
            <w:sz w:val="26"/>
            <w:szCs w:val="26"/>
            <w:u w:val="none"/>
            <w:lang w:eastAsia="ru-RU"/>
          </w:rPr>
          <w:t>пунктом 7.2 части 1 статьи 16</w:t>
        </w:r>
      </w:hyperlink>
      <w:r>
        <w:rPr>
          <w:sz w:val="26"/>
          <w:szCs w:val="26"/>
          <w:lang w:eastAsia="ru-RU"/>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Pr>
          <w:color w:val="000000"/>
          <w:sz w:val="26"/>
          <w:szCs w:val="26"/>
          <w:lang w:eastAsia="ru-RU"/>
        </w:rPr>
        <w:t>случаев, установленных федеральными законами.</w:t>
      </w:r>
    </w:p>
    <w:p w:rsidR="00C8476F" w:rsidRDefault="00C8476F" w:rsidP="00C8476F">
      <w:pPr>
        <w:overflowPunct/>
        <w:autoSpaceDE/>
        <w:autoSpaceDN w:val="0"/>
        <w:rPr>
          <w:rFonts w:eastAsia="Calibri"/>
          <w:kern w:val="2"/>
          <w:sz w:val="26"/>
          <w:szCs w:val="26"/>
          <w:lang w:eastAsia="zh-CN"/>
        </w:rPr>
      </w:pPr>
    </w:p>
    <w:p w:rsidR="00C8476F" w:rsidRDefault="00C8476F" w:rsidP="00C8476F">
      <w:pPr>
        <w:overflowPunct/>
        <w:autoSpaceDE/>
        <w:autoSpaceDN w:val="0"/>
        <w:rPr>
          <w:rFonts w:eastAsia="Calibri"/>
          <w:sz w:val="26"/>
          <w:szCs w:val="26"/>
          <w:lang w:eastAsia="zh-CN"/>
        </w:rPr>
      </w:pPr>
      <w:r>
        <w:rPr>
          <w:rFonts w:eastAsia="Calibri"/>
          <w:sz w:val="26"/>
          <w:szCs w:val="26"/>
          <w:lang w:eastAsia="zh-CN"/>
        </w:rPr>
        <w:t xml:space="preserve">  Глава Администрации</w:t>
      </w:r>
    </w:p>
    <w:p w:rsidR="00C8476F" w:rsidRDefault="00C8476F" w:rsidP="00C8476F">
      <w:pPr>
        <w:overflowPunct/>
        <w:autoSpaceDE/>
        <w:autoSpaceDN w:val="0"/>
        <w:rPr>
          <w:rFonts w:eastAsia="Calibri"/>
          <w:sz w:val="26"/>
          <w:szCs w:val="26"/>
          <w:lang w:eastAsia="zh-CN"/>
        </w:rPr>
      </w:pPr>
      <w:r>
        <w:rPr>
          <w:rFonts w:eastAsia="Calibri"/>
          <w:sz w:val="26"/>
          <w:szCs w:val="26"/>
          <w:lang w:eastAsia="zh-CN"/>
        </w:rPr>
        <w:t xml:space="preserve"> Ленинского сельского поселения</w:t>
      </w:r>
      <w:r>
        <w:rPr>
          <w:rFonts w:eastAsia="Calibri"/>
          <w:sz w:val="26"/>
          <w:szCs w:val="26"/>
          <w:lang w:eastAsia="zh-CN"/>
        </w:rPr>
        <w:tab/>
        <w:t xml:space="preserve">                                         О.И. Фурсова</w:t>
      </w:r>
      <w:bookmarkStart w:id="0" w:name="_GoBack"/>
      <w:bookmarkEnd w:id="0"/>
    </w:p>
    <w:sectPr w:rsidR="00C8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73"/>
    <w:rsid w:val="002614C5"/>
    <w:rsid w:val="00C74D73"/>
    <w:rsid w:val="00C8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5046-E46A-430F-A1C4-F0DDEB73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F"/>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5798/a2588b2a1374c05e0939bb4df8e54fc0dfd6e000/" TargetMode="External"/><Relationship Id="rId3" Type="http://schemas.openxmlformats.org/officeDocument/2006/relationships/webSettings" Target="webSettings.xml"/><Relationship Id="rId7" Type="http://schemas.openxmlformats.org/officeDocument/2006/relationships/hyperlink" Target="https://www.consultant.ru/document/cons_doc_LAW_465798/585cf44cd76d6cfd2491e5713fd663e8e56a38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65798/a593eaab768d34bf2d7419322eac79481e73cf03/" TargetMode="External"/><Relationship Id="rId11" Type="http://schemas.openxmlformats.org/officeDocument/2006/relationships/fontTable" Target="fontTable.xml"/><Relationship Id="rId5" Type="http://schemas.openxmlformats.org/officeDocument/2006/relationships/hyperlink" Target="https://www.consultant.ru/document/cons_doc_LAW_126420/" TargetMode="External"/><Relationship Id="rId10" Type="http://schemas.openxmlformats.org/officeDocument/2006/relationships/hyperlink" Target="https://www.consultant.ru/document/cons_doc_LAW_465798/a2588b2a1374c05e0939bb4df8e54fc0dfd6e000/" TargetMode="External"/><Relationship Id="rId4" Type="http://schemas.openxmlformats.org/officeDocument/2006/relationships/hyperlink" Target="https://www.consultant.ru/document/cons_doc_LAW_465798/d44bdb356e6a691d0c72fef05ed16f68af0af9eb/" TargetMode="External"/><Relationship Id="rId9" Type="http://schemas.openxmlformats.org/officeDocument/2006/relationships/hyperlink" Target="https://www.consultant.ru/document/cons_doc_LAW_46579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5360</Characters>
  <Application>Microsoft Office Word</Application>
  <DocSecurity>0</DocSecurity>
  <Lines>44</Lines>
  <Paragraphs>12</Paragraphs>
  <ScaleCrop>false</ScaleCrop>
  <Company>SPecialiST RePack</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2024-04-04T07:29:00Z</dcterms:created>
  <dcterms:modified xsi:type="dcterms:W3CDTF">2024-04-04T07:30:00Z</dcterms:modified>
</cp:coreProperties>
</file>