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ЗИМОВНИКОВСКИЙ РАЙОН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«ЛЕНИНСКОЕ СЕЛЬСКОЕ ПОСЕЛЕНИЕ»</w:t>
      </w: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ЛЕНИНСКОГО СЕЛЬСКОГО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keepNext w:val="1"/>
        <w:keepLines w:val="1"/>
        <w:spacing w:after="0" w:before="48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ПОСТАНОВЛЕНИЕ 158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color w:val="31849B"/>
          <w:sz w:val="28"/>
        </w:rPr>
      </w:pPr>
      <w:r>
        <w:rPr>
          <w:rFonts w:ascii="Times New Roman" w:hAnsi="Times New Roman"/>
          <w:sz w:val="28"/>
        </w:rPr>
        <w:t xml:space="preserve">  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г.     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х. Ленинский</w:t>
      </w:r>
    </w:p>
    <w:p w14:paraId="09000000">
      <w:pPr>
        <w:pStyle w:val="Style_1"/>
        <w:spacing w:after="202"/>
        <w:ind/>
        <w:jc w:val="left"/>
        <w:rPr>
          <w:b w:val="0"/>
          <w:color w:val="000000"/>
          <w:sz w:val="28"/>
        </w:rPr>
      </w:pPr>
      <w:r>
        <w:rPr>
          <w:b w:val="1"/>
          <w:color w:val="000000"/>
          <w:sz w:val="28"/>
        </w:rPr>
        <w:t xml:space="preserve">       </w:t>
      </w:r>
      <w:r>
        <w:rPr>
          <w:b w:val="1"/>
          <w:color w:val="000000"/>
          <w:sz w:val="28"/>
        </w:rPr>
        <w:t xml:space="preserve">  </w:t>
      </w:r>
      <w:r>
        <w:rPr>
          <w:b w:val="0"/>
          <w:color w:val="000000"/>
          <w:sz w:val="28"/>
        </w:rPr>
        <w:t xml:space="preserve"> 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88"/>
        <w:gridCol w:w="3167"/>
      </w:tblGrid>
      <w:tr>
        <w:trPr>
          <w:trHeight w:hRule="atLeast" w:val="852"/>
        </w:trPr>
        <w:tc>
          <w:tcPr>
            <w:tcW w:type="dxa" w:w="61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A000000">
            <w:pPr>
              <w:rPr>
                <w:sz w:val="28"/>
              </w:rPr>
            </w:pPr>
            <w:r>
              <w:rPr>
                <w:b w:val="0"/>
                <w:color w:val="000000"/>
                <w:sz w:val="28"/>
              </w:rPr>
              <w:t>Реструктуризация муниципального учреждения культуры МУК СК «Ленинский»</w:t>
            </w:r>
          </w:p>
        </w:tc>
        <w:tc>
          <w:tcPr>
            <w:tcW w:type="dxa" w:w="31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B000000">
            <w:pPr>
              <w:rPr>
                <w:sz w:val="28"/>
              </w:rPr>
            </w:pPr>
          </w:p>
        </w:tc>
      </w:tr>
    </w:tbl>
    <w:p w14:paraId="0C000000">
      <w:pPr>
        <w:pStyle w:val="Style_1"/>
        <w:spacing w:after="202"/>
        <w:ind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В соответствии с распоряжением Министерства культуры РФ от 23.10.2023г. № 2879, решением Собрания депутатов Ленинского сельского поселения от 10.11.2023г. № 65, Уставом Ленинского сельского поселения, с </w:t>
      </w:r>
      <w:r>
        <w:rPr>
          <w:rFonts w:ascii="Times New Roman" w:hAnsi="Times New Roman"/>
          <w:color w:val="000000"/>
          <w:spacing w:val="0"/>
          <w:sz w:val="28"/>
        </w:rPr>
        <w:t xml:space="preserve"> целью рационального использования бюджетных средств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pStyle w:val="Style_1"/>
        <w:spacing w:after="202"/>
        <w:ind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1.Провести реструктуризацию муниципального учреждения культуры 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«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МУК СК Ленинский</w:t>
      </w:r>
      <w:r>
        <w:rPr>
          <w:rFonts w:ascii="Times New Roman" w:hAnsi="Times New Roman"/>
          <w:color w:val="000000"/>
          <w:spacing w:val="0"/>
          <w:sz w:val="28"/>
          <w:highlight w:val="white"/>
        </w:rPr>
        <w:t>»,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путём закрытия сельского клуба в х.Марченков  СК «Марчанский» и открытия  сельского клуба в п.Лагунный  СК «Шахтерский» с 09.01.2024г.</w:t>
      </w:r>
    </w:p>
    <w:p w14:paraId="0F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2. </w:t>
      </w:r>
      <w:r>
        <w:rPr>
          <w:rFonts w:ascii="Times New Roman" w:hAnsi="Times New Roman"/>
          <w:color w:val="000000"/>
          <w:spacing w:val="0"/>
          <w:sz w:val="28"/>
        </w:rPr>
        <w:t>Администрации Ленинского сельского поселения п</w:t>
      </w:r>
      <w:r>
        <w:rPr>
          <w:rFonts w:ascii="Times New Roman" w:hAnsi="Times New Roman"/>
          <w:color w:val="000000"/>
          <w:spacing w:val="0"/>
          <w:sz w:val="28"/>
        </w:rPr>
        <w:t xml:space="preserve">ринять меры по обеспечению жителей в  х.Марченков услугами культуры, силами учреждения муниципального учреждения культуры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МУК СК Ленинский</w:t>
      </w:r>
      <w:r>
        <w:rPr>
          <w:rFonts w:ascii="Times New Roman" w:hAnsi="Times New Roman"/>
          <w:color w:val="000000"/>
          <w:spacing w:val="0"/>
          <w:sz w:val="28"/>
        </w:rPr>
        <w:t>».</w:t>
      </w:r>
    </w:p>
    <w:p w14:paraId="10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3.</w:t>
      </w:r>
      <w:r>
        <w:rPr>
          <w:rFonts w:ascii="Times New Roman" w:hAnsi="Times New Roman"/>
          <w:color w:val="000000"/>
          <w:spacing w:val="-1"/>
          <w:sz w:val="28"/>
        </w:rPr>
        <w:t>Настоящее постановление вступает в силу с 9 января 20</w:t>
      </w:r>
      <w:r>
        <w:rPr>
          <w:rFonts w:ascii="Times New Roman" w:hAnsi="Times New Roman"/>
          <w:color w:val="000000"/>
          <w:spacing w:val="-1"/>
          <w:sz w:val="28"/>
        </w:rPr>
        <w:t>24</w:t>
      </w:r>
      <w:r>
        <w:rPr>
          <w:rFonts w:ascii="Times New Roman" w:hAnsi="Times New Roman"/>
          <w:color w:val="000000"/>
          <w:spacing w:val="-1"/>
          <w:sz w:val="28"/>
        </w:rPr>
        <w:t xml:space="preserve"> года, но не ранее чем по истечении </w:t>
      </w:r>
      <w:r>
        <w:rPr>
          <w:rFonts w:ascii="Times New Roman" w:hAnsi="Times New Roman"/>
          <w:color w:val="000000"/>
          <w:spacing w:val="-6"/>
          <w:sz w:val="28"/>
        </w:rPr>
        <w:t>одного месяца со дня его официального опубликования.</w:t>
      </w:r>
    </w:p>
    <w:p w14:paraId="11000000">
      <w:pPr>
        <w:spacing w:after="12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t xml:space="preserve">  </w:t>
      </w:r>
      <w:r>
        <w:rPr>
          <w:sz w:val="28"/>
        </w:rPr>
        <w:t xml:space="preserve">4. </w:t>
      </w:r>
      <w:r>
        <w:rPr>
          <w:sz w:val="28"/>
        </w:rPr>
        <w:t xml:space="preserve"> Контроль </w:t>
      </w:r>
      <w:r>
        <w:rPr>
          <w:sz w:val="28"/>
        </w:rPr>
        <w:t xml:space="preserve">за </w:t>
      </w:r>
      <w:r>
        <w:rPr>
          <w:sz w:val="28"/>
        </w:rPr>
        <w:t>исполнени</w:t>
      </w:r>
      <w:r>
        <w:rPr>
          <w:sz w:val="28"/>
        </w:rPr>
        <w:t>ем</w:t>
      </w:r>
      <w:r>
        <w:rPr>
          <w:sz w:val="28"/>
        </w:rPr>
        <w:t xml:space="preserve"> настоящего постановления возложить</w:t>
      </w:r>
      <w:r>
        <w:rPr>
          <w:sz w:val="28"/>
        </w:rPr>
        <w:t xml:space="preserve"> на директора МУК СК «Ленинский»</w:t>
      </w:r>
      <w:r>
        <w:rPr>
          <w:sz w:val="28"/>
        </w:rPr>
        <w:t>.</w:t>
      </w:r>
    </w:p>
    <w:p w14:paraId="12000000">
      <w:pPr>
        <w:pStyle w:val="Style_1"/>
        <w:spacing w:after="202"/>
        <w:ind/>
        <w:jc w:val="both"/>
        <w:rPr>
          <w:color w:val="000000"/>
        </w:rPr>
      </w:pPr>
    </w:p>
    <w:p w14:paraId="13000000">
      <w:pPr>
        <w:pStyle w:val="Style_1"/>
        <w:spacing w:after="28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14000000">
      <w:pPr>
        <w:pStyle w:val="Style_1"/>
        <w:spacing w:after="28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Ленинского сельского поселения                       </w:t>
      </w:r>
      <w:r>
        <w:rPr>
          <w:color w:val="000000"/>
          <w:sz w:val="28"/>
        </w:rPr>
        <w:t xml:space="preserve">        О.И.Фурсова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apple-converted-space"/>
    <w:basedOn w:val="Style_9"/>
    <w:link w:val="Style_11_ch"/>
  </w:style>
  <w:style w:styleId="Style_11_ch" w:type="character">
    <w:name w:val="apple-converted-space"/>
    <w:basedOn w:val="Style_9_ch"/>
    <w:link w:val="Style_11"/>
  </w:style>
  <w:style w:styleId="Style_12" w:type="paragraph">
    <w:name w:val="Normal (Web)"/>
    <w:basedOn w:val="Style_3"/>
    <w:link w:val="Style_12_ch"/>
    <w:pPr>
      <w:spacing w:afterAutospacing="on" w:beforeAutospacing="on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western"/>
    <w:basedOn w:val="Style_3"/>
    <w:link w:val="Style_1_ch"/>
    <w:pPr>
      <w:spacing w:afterAutospacing="on" w:beforeAutospacing="on"/>
      <w:ind/>
    </w:pPr>
  </w:style>
  <w:style w:styleId="Style_1_ch" w:type="character">
    <w:name w:val="western"/>
    <w:basedOn w:val="Style_3_ch"/>
    <w:link w:val="Style_1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2023-11-16T12:26:57Z</dcterms:modified>
</cp:coreProperties>
</file>